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1A3B" w14:textId="6625F740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2E02CAEB" wp14:editId="3C2F5BFC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99054486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08B">
        <w:rPr>
          <w:rFonts w:ascii="Verdana" w:hAnsi="Verdana"/>
          <w:sz w:val="20"/>
          <w:szCs w:val="20"/>
        </w:rPr>
        <w:t>REPUBLIKA HRVATSKA</w:t>
      </w:r>
    </w:p>
    <w:p w14:paraId="6C551EA0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VARAŽDINSKA ŽUPANIJA</w:t>
      </w:r>
    </w:p>
    <w:p w14:paraId="1884CE1F" w14:textId="77777777" w:rsidR="005A008B" w:rsidRPr="005A008B" w:rsidRDefault="005A008B" w:rsidP="005A008B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5A008B">
        <w:rPr>
          <w:rFonts w:ascii="Verdana" w:hAnsi="Verdana"/>
          <w:b/>
          <w:bCs/>
          <w:sz w:val="20"/>
          <w:szCs w:val="20"/>
        </w:rPr>
        <w:t>OPĆINA BREZNIČKI HUM</w:t>
      </w:r>
    </w:p>
    <w:p w14:paraId="39E4479D" w14:textId="5809C697" w:rsidR="005A008B" w:rsidRPr="005A008B" w:rsidRDefault="00A02FD0" w:rsidP="005A008B">
      <w:pPr>
        <w:pStyle w:val="Bezproreda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Povjerenstvo za provedbu natječaja</w:t>
      </w:r>
    </w:p>
    <w:p w14:paraId="059C2F66" w14:textId="5F5623EB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KLASA: 112-01/26-01/1</w:t>
      </w:r>
    </w:p>
    <w:p w14:paraId="53D31BF8" w14:textId="2EA3C501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URROJ: 2186-24-02-26-</w:t>
      </w:r>
      <w:r w:rsidR="00AD46A3">
        <w:rPr>
          <w:rFonts w:ascii="Verdana" w:hAnsi="Verdana"/>
          <w:sz w:val="20"/>
          <w:szCs w:val="20"/>
        </w:rPr>
        <w:t>5</w:t>
      </w:r>
    </w:p>
    <w:p w14:paraId="64E4D09C" w14:textId="4569EA9B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Breznički Hum</w:t>
      </w:r>
      <w:r>
        <w:rPr>
          <w:rFonts w:ascii="Verdana" w:hAnsi="Verdana"/>
          <w:sz w:val="20"/>
          <w:szCs w:val="20"/>
        </w:rPr>
        <w:t xml:space="preserve">, </w:t>
      </w:r>
      <w:r w:rsidRPr="005A008B">
        <w:rPr>
          <w:rFonts w:ascii="Verdana" w:hAnsi="Verdana"/>
          <w:sz w:val="20"/>
          <w:szCs w:val="20"/>
        </w:rPr>
        <w:t>05.02.2026.</w:t>
      </w:r>
    </w:p>
    <w:p w14:paraId="31D3552C" w14:textId="3923D082" w:rsidR="005A008B" w:rsidRPr="005A008B" w:rsidRDefault="005A008B" w:rsidP="005A008B">
      <w:pPr>
        <w:rPr>
          <w:rFonts w:ascii="Verdana" w:hAnsi="Verdana"/>
          <w:sz w:val="20"/>
          <w:szCs w:val="20"/>
        </w:rPr>
      </w:pPr>
    </w:p>
    <w:p w14:paraId="1377597F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Na temelju članka 19. i članka 20. Zakona o službenicima i namještenicima u lokalnoj i</w:t>
      </w:r>
    </w:p>
    <w:p w14:paraId="64B10ED0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područnoj (regionalnoj) samoupravi („Narodne novine“, broj 86/08, 61/11, 04/18, 112/19</w:t>
      </w:r>
    </w:p>
    <w:p w14:paraId="77922BCF" w14:textId="7ACEF8E4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i 17/25), Povjerenstvo za provedbu javnog natječaja za imenovanje pročelnika/pročelnice, upućuje</w:t>
      </w:r>
    </w:p>
    <w:p w14:paraId="065C4E63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</w:p>
    <w:p w14:paraId="3DA793C5" w14:textId="77777777" w:rsidR="005A008B" w:rsidRPr="005A008B" w:rsidRDefault="005A008B" w:rsidP="005A008B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5A008B">
        <w:rPr>
          <w:rFonts w:ascii="Verdana" w:hAnsi="Verdana"/>
          <w:b/>
          <w:bCs/>
          <w:sz w:val="20"/>
          <w:szCs w:val="20"/>
        </w:rPr>
        <w:t>POZIV NA PRETHODNU PROVJERU ZNANJA I SPOSOBNOSTI</w:t>
      </w:r>
    </w:p>
    <w:p w14:paraId="6346E3E8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</w:p>
    <w:p w14:paraId="70B066EB" w14:textId="560BE911" w:rsidR="005A008B" w:rsidRPr="005A008B" w:rsidRDefault="005A008B" w:rsidP="000F12FE">
      <w:pPr>
        <w:pStyle w:val="Bezproreda"/>
        <w:jc w:val="both"/>
        <w:rPr>
          <w:rFonts w:ascii="Verdana" w:hAnsi="Verdana"/>
          <w:sz w:val="20"/>
          <w:szCs w:val="20"/>
        </w:rPr>
      </w:pPr>
      <w:r w:rsidRPr="000F12FE">
        <w:rPr>
          <w:rFonts w:ascii="Verdana" w:hAnsi="Verdana"/>
          <w:sz w:val="20"/>
          <w:szCs w:val="20"/>
        </w:rPr>
        <w:t xml:space="preserve">Dana </w:t>
      </w:r>
      <w:r w:rsidR="00516B71" w:rsidRPr="000F12FE">
        <w:rPr>
          <w:rFonts w:ascii="Verdana" w:hAnsi="Verdana"/>
          <w:b/>
          <w:bCs/>
          <w:sz w:val="20"/>
          <w:szCs w:val="20"/>
        </w:rPr>
        <w:t>11</w:t>
      </w:r>
      <w:r w:rsidRPr="000F12FE">
        <w:rPr>
          <w:rFonts w:ascii="Verdana" w:hAnsi="Verdana"/>
          <w:b/>
          <w:bCs/>
          <w:sz w:val="20"/>
          <w:szCs w:val="20"/>
        </w:rPr>
        <w:t xml:space="preserve">. </w:t>
      </w:r>
      <w:r w:rsidR="00516B71" w:rsidRPr="000F12FE">
        <w:rPr>
          <w:rFonts w:ascii="Verdana" w:hAnsi="Verdana"/>
          <w:b/>
          <w:bCs/>
          <w:sz w:val="20"/>
          <w:szCs w:val="20"/>
        </w:rPr>
        <w:t>veljače</w:t>
      </w:r>
      <w:r w:rsidRPr="000F12FE">
        <w:rPr>
          <w:rFonts w:ascii="Verdana" w:hAnsi="Verdana"/>
          <w:b/>
          <w:bCs/>
          <w:sz w:val="20"/>
          <w:szCs w:val="20"/>
        </w:rPr>
        <w:t xml:space="preserve"> 2026. godine (</w:t>
      </w:r>
      <w:r w:rsidR="00516B71" w:rsidRPr="000F12FE">
        <w:rPr>
          <w:rFonts w:ascii="Verdana" w:hAnsi="Verdana"/>
          <w:b/>
          <w:bCs/>
          <w:sz w:val="20"/>
          <w:szCs w:val="20"/>
        </w:rPr>
        <w:t>srijeda</w:t>
      </w:r>
      <w:r w:rsidRPr="000F12FE">
        <w:rPr>
          <w:rFonts w:ascii="Verdana" w:hAnsi="Verdana"/>
          <w:b/>
          <w:bCs/>
          <w:sz w:val="20"/>
          <w:szCs w:val="20"/>
        </w:rPr>
        <w:t xml:space="preserve">) s početkom u </w:t>
      </w:r>
      <w:r w:rsidR="00AD46A3">
        <w:rPr>
          <w:rFonts w:ascii="Verdana" w:hAnsi="Verdana"/>
          <w:b/>
          <w:bCs/>
          <w:sz w:val="20"/>
          <w:szCs w:val="20"/>
        </w:rPr>
        <w:t>13,00</w:t>
      </w:r>
      <w:r w:rsidR="003130B3">
        <w:rPr>
          <w:rFonts w:ascii="Verdana" w:hAnsi="Verdana"/>
          <w:b/>
          <w:bCs/>
          <w:sz w:val="20"/>
          <w:szCs w:val="20"/>
        </w:rPr>
        <w:t xml:space="preserve"> </w:t>
      </w:r>
      <w:r w:rsidRPr="000F12FE">
        <w:rPr>
          <w:rFonts w:ascii="Verdana" w:hAnsi="Verdana"/>
          <w:b/>
          <w:bCs/>
          <w:sz w:val="20"/>
          <w:szCs w:val="20"/>
        </w:rPr>
        <w:t xml:space="preserve"> sati u</w:t>
      </w:r>
      <w:r w:rsidR="000F12FE" w:rsidRPr="000F12FE">
        <w:rPr>
          <w:rFonts w:ascii="Verdana" w:hAnsi="Verdana"/>
          <w:b/>
          <w:bCs/>
          <w:sz w:val="20"/>
          <w:szCs w:val="20"/>
        </w:rPr>
        <w:t xml:space="preserve"> </w:t>
      </w:r>
      <w:r w:rsidRPr="000F12FE">
        <w:rPr>
          <w:rFonts w:ascii="Verdana" w:hAnsi="Verdana"/>
          <w:b/>
          <w:bCs/>
          <w:sz w:val="20"/>
          <w:szCs w:val="20"/>
        </w:rPr>
        <w:t>Općini Breznički Hum</w:t>
      </w:r>
      <w:r w:rsidRPr="000F12FE">
        <w:rPr>
          <w:rFonts w:ascii="Verdana" w:hAnsi="Verdana"/>
          <w:sz w:val="20"/>
          <w:szCs w:val="20"/>
        </w:rPr>
        <w:t>, na adresi Breznički Hum 4, Breznički Hum</w:t>
      </w:r>
      <w:r w:rsidR="000F12FE"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održat će se postupak prethodne provjere znanja i sposobnosti kandidata prijavljenih na</w:t>
      </w:r>
      <w:r w:rsidR="000F12FE"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Javni natječaj za imenovanje pročelnika/</w:t>
      </w:r>
      <w:r>
        <w:rPr>
          <w:rFonts w:ascii="Verdana" w:hAnsi="Verdana"/>
          <w:sz w:val="20"/>
          <w:szCs w:val="20"/>
        </w:rPr>
        <w:t>pročelnice</w:t>
      </w:r>
      <w:r w:rsidRPr="005A008B">
        <w:rPr>
          <w:rFonts w:ascii="Verdana" w:hAnsi="Verdana"/>
          <w:sz w:val="20"/>
          <w:szCs w:val="20"/>
        </w:rPr>
        <w:t xml:space="preserve"> Jedinstvenog upravnog odjela Općine Breznički Hum – 1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izvršitelj/</w:t>
      </w:r>
      <w:proofErr w:type="spellStart"/>
      <w:r w:rsidRPr="005A008B">
        <w:rPr>
          <w:rFonts w:ascii="Verdana" w:hAnsi="Verdana"/>
          <w:sz w:val="20"/>
          <w:szCs w:val="20"/>
        </w:rPr>
        <w:t>ica</w:t>
      </w:r>
      <w:proofErr w:type="spellEnd"/>
      <w:r w:rsidRPr="005A008B">
        <w:rPr>
          <w:rFonts w:ascii="Verdana" w:hAnsi="Verdana"/>
          <w:sz w:val="20"/>
          <w:szCs w:val="20"/>
        </w:rPr>
        <w:t>, na neodređeno vrijeme, uz obvezni probni rad od tri mjeseca, koji je objavljen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na službenim stranicama Općine Breznički Hum.</w:t>
      </w:r>
    </w:p>
    <w:p w14:paraId="354CF2B0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3A693E15" w14:textId="31A22AB3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Formalne uvjete propisane Javnim natječajem ispunjavaju i mogu pristupiti prethodnoj</w:t>
      </w:r>
    </w:p>
    <w:p w14:paraId="727F7714" w14:textId="77777777" w:rsid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provjeri znanja i sposobnosti kandidati/kandidatkinje sljedećih inicijala imena i prezimena:</w:t>
      </w:r>
    </w:p>
    <w:p w14:paraId="648923C8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1F083719" w14:textId="23A1C870" w:rsidR="005A008B" w:rsidRDefault="006313C0" w:rsidP="005A008B">
      <w:pPr>
        <w:pStyle w:val="Bezproreda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Nikolina Obad Kos </w:t>
      </w:r>
      <w:proofErr w:type="spellStart"/>
      <w:r>
        <w:rPr>
          <w:rFonts w:ascii="Verdana" w:hAnsi="Verdana"/>
          <w:sz w:val="20"/>
          <w:szCs w:val="20"/>
        </w:rPr>
        <w:t>Perko</w:t>
      </w:r>
      <w:proofErr w:type="spellEnd"/>
    </w:p>
    <w:p w14:paraId="241DB39E" w14:textId="77777777" w:rsidR="005A008B" w:rsidRPr="005A008B" w:rsidRDefault="005A008B" w:rsidP="005A008B">
      <w:pPr>
        <w:pStyle w:val="Bezproreda"/>
        <w:ind w:left="720"/>
        <w:rPr>
          <w:rFonts w:ascii="Verdana" w:hAnsi="Verdana"/>
          <w:sz w:val="20"/>
          <w:szCs w:val="20"/>
        </w:rPr>
      </w:pPr>
    </w:p>
    <w:p w14:paraId="1936853D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Kandidati su dužni, kada pristupe testiranju, predočiti osobnu iskaznicu, putovnicu ili</w:t>
      </w:r>
    </w:p>
    <w:p w14:paraId="5BA22FC1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vozačku dozvolu radi identifikacije. Kandidati koji ne mogu dokazati identitet ne mogu</w:t>
      </w:r>
    </w:p>
    <w:p w14:paraId="780EDA99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pristupiti prethodnoj provjeri znanja i sposobnosti.</w:t>
      </w:r>
    </w:p>
    <w:p w14:paraId="013F179B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51A0FCE7" w14:textId="30326A82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Nakon utvrđivanja identiteta kandidata, prethodna provjera znanja i sposobnosti započinje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pisanim testiranjem i intervjuom. Ako kandidat/kandidatkinja ne pristupi provjeri, smatrat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će se da je povukao/povukla prijavu.</w:t>
      </w:r>
    </w:p>
    <w:p w14:paraId="05098BC4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2812FBE4" w14:textId="6C795046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Opis poslova, podaci o plaći, način obavljanja prethodne provjere znanja i sposobnosti</w:t>
      </w:r>
    </w:p>
    <w:p w14:paraId="7B5628B9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kandidata te pravni i drugi izvori za pripremanje kandidata objavljeni su na web stranici</w:t>
      </w:r>
    </w:p>
    <w:p w14:paraId="33654BAD" w14:textId="6B50CB99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Općine Breznički Hum.</w:t>
      </w:r>
    </w:p>
    <w:p w14:paraId="6A9DAFE2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5014F919" w14:textId="5A43804B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Prethodnu provjeru znanja i sposobnosti provodi Povjerenstvo za provedbu natječaja.</w:t>
      </w:r>
    </w:p>
    <w:p w14:paraId="0BA3766F" w14:textId="7641B883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 xml:space="preserve">Ovaj Poziv objavit će se na web stranici Općine Breznički Hum i na Oglasnoj ploči Općine Breznički Hum na adresi </w:t>
      </w:r>
      <w:r>
        <w:rPr>
          <w:rFonts w:ascii="Verdana" w:hAnsi="Verdana"/>
          <w:sz w:val="20"/>
          <w:szCs w:val="20"/>
        </w:rPr>
        <w:t>Breznički Hum 4</w:t>
      </w:r>
      <w:r w:rsidRPr="005A008B">
        <w:rPr>
          <w:rFonts w:ascii="Verdana" w:hAnsi="Verdana"/>
          <w:sz w:val="20"/>
          <w:szCs w:val="20"/>
        </w:rPr>
        <w:t>, Breznički Hum.</w:t>
      </w:r>
    </w:p>
    <w:p w14:paraId="227CF8CC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4A3B1C85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23647858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</w:p>
    <w:p w14:paraId="190335FA" w14:textId="77777777" w:rsidR="005A008B" w:rsidRPr="005A008B" w:rsidRDefault="005A008B" w:rsidP="005A008B">
      <w:pPr>
        <w:pStyle w:val="Bezproreda"/>
        <w:ind w:left="6372"/>
        <w:rPr>
          <w:rFonts w:ascii="Verdana" w:hAnsi="Verdana"/>
          <w:sz w:val="18"/>
          <w:szCs w:val="18"/>
        </w:rPr>
      </w:pPr>
      <w:r w:rsidRPr="005A008B">
        <w:rPr>
          <w:rFonts w:ascii="Verdana" w:hAnsi="Verdana"/>
          <w:sz w:val="18"/>
          <w:szCs w:val="18"/>
        </w:rPr>
        <w:t>POVJERENSTVO</w:t>
      </w:r>
    </w:p>
    <w:p w14:paraId="2B3A6D65" w14:textId="77777777" w:rsidR="005A008B" w:rsidRPr="005A008B" w:rsidRDefault="005A008B" w:rsidP="005A008B">
      <w:pPr>
        <w:pStyle w:val="Bezproreda"/>
        <w:ind w:left="6372"/>
        <w:rPr>
          <w:rFonts w:ascii="Verdana" w:hAnsi="Verdana"/>
          <w:sz w:val="18"/>
          <w:szCs w:val="18"/>
        </w:rPr>
      </w:pPr>
      <w:r w:rsidRPr="005A008B">
        <w:rPr>
          <w:rFonts w:ascii="Verdana" w:hAnsi="Verdana"/>
          <w:sz w:val="18"/>
          <w:szCs w:val="18"/>
        </w:rPr>
        <w:t>ZA PROVEDBU NATJEČAJA</w:t>
      </w:r>
    </w:p>
    <w:p w14:paraId="0E74A8E5" w14:textId="6936F4FC" w:rsidR="006C1DD6" w:rsidRPr="005A008B" w:rsidRDefault="00AD46A3" w:rsidP="005A008B">
      <w:pPr>
        <w:pStyle w:val="Bezproreda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sectPr w:rsidR="006C1DD6" w:rsidRPr="005A008B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E38DD"/>
    <w:multiLevelType w:val="hybridMultilevel"/>
    <w:tmpl w:val="13E81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40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8B"/>
    <w:rsid w:val="00027EC0"/>
    <w:rsid w:val="000F12FE"/>
    <w:rsid w:val="003130B3"/>
    <w:rsid w:val="00516B71"/>
    <w:rsid w:val="005A008B"/>
    <w:rsid w:val="006313C0"/>
    <w:rsid w:val="006C1DD6"/>
    <w:rsid w:val="00A02FD0"/>
    <w:rsid w:val="00AD46A3"/>
    <w:rsid w:val="00AE687F"/>
    <w:rsid w:val="00DF6903"/>
    <w:rsid w:val="00E4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D14D"/>
  <w15:chartTrackingRefBased/>
  <w15:docId w15:val="{5E295CC7-1809-446C-9185-DF0A7FE5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0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0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0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0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0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0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0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0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0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0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0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0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008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008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00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008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00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00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0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0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0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0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0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008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008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008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0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008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008B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5A00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Jasminka Pažur Franjčić</cp:lastModifiedBy>
  <cp:revision>4</cp:revision>
  <dcterms:created xsi:type="dcterms:W3CDTF">2026-02-05T08:36:00Z</dcterms:created>
  <dcterms:modified xsi:type="dcterms:W3CDTF">2026-02-05T14:03:00Z</dcterms:modified>
</cp:coreProperties>
</file>