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B5A3E" w14:textId="77777777" w:rsidR="005F5425" w:rsidRDefault="005F5425">
      <w:pPr>
        <w:pStyle w:val="Standard"/>
        <w:rPr>
          <w:color w:val="FF00FF"/>
          <w:sz w:val="16"/>
          <w:szCs w:val="16"/>
        </w:rPr>
      </w:pPr>
    </w:p>
    <w:p w14:paraId="5651B8FD" w14:textId="77777777" w:rsidR="005F5425" w:rsidRDefault="005F5425">
      <w:pPr>
        <w:rPr>
          <w:color w:val="FF00FF"/>
          <w:sz w:val="16"/>
          <w:szCs w:val="16"/>
        </w:rPr>
      </w:pPr>
    </w:p>
    <w:p w14:paraId="1832B228" w14:textId="77777777" w:rsidR="005F5425" w:rsidRDefault="00000000">
      <w:r>
        <w:t xml:space="preserve"> </w:t>
      </w:r>
    </w:p>
    <w:p w14:paraId="6BE95FC0" w14:textId="77777777" w:rsidR="005F5425" w:rsidRDefault="005F5425">
      <w:pPr>
        <w:rPr>
          <w:sz w:val="18"/>
          <w:szCs w:val="18"/>
        </w:rPr>
      </w:pPr>
    </w:p>
    <w:p w14:paraId="730B43EE" w14:textId="77777777" w:rsidR="005F5425" w:rsidRDefault="005F5425">
      <w:pPr>
        <w:rPr>
          <w:sz w:val="18"/>
          <w:szCs w:val="18"/>
        </w:rPr>
      </w:pPr>
    </w:p>
    <w:p w14:paraId="1239F2FB" w14:textId="77777777" w:rsidR="005F5425" w:rsidRDefault="005F5425">
      <w:pPr>
        <w:rPr>
          <w:sz w:val="18"/>
          <w:szCs w:val="18"/>
        </w:rPr>
      </w:pPr>
    </w:p>
    <w:p w14:paraId="542B41DA" w14:textId="77777777" w:rsidR="005F5425" w:rsidRDefault="00000000">
      <w:r>
        <w:rPr>
          <w:noProof/>
        </w:rPr>
        <w:drawing>
          <wp:anchor distT="0" distB="0" distL="114300" distR="114300" simplePos="0" relativeHeight="251659264" behindDoc="1" locked="0" layoutInCell="1" allowOverlap="1" wp14:anchorId="44DC5BA7" wp14:editId="54B4DF19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3232" cy="578486"/>
            <wp:effectExtent l="0" t="0" r="0" b="0"/>
            <wp:wrapNone/>
            <wp:docPr id="913325106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232" cy="57848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Verdana" w:hAnsi="Verdana" w:cs="Verdana"/>
          <w:sz w:val="18"/>
          <w:szCs w:val="18"/>
        </w:rPr>
        <w:t>REPUBLIKA HRVATSKA</w:t>
      </w:r>
    </w:p>
    <w:p w14:paraId="1A8A2AA7" w14:textId="77777777" w:rsidR="005F5425" w:rsidRDefault="00000000">
      <w:r>
        <w:rPr>
          <w:rFonts w:ascii="Verdana" w:hAnsi="Verdana" w:cs="Verdana"/>
          <w:sz w:val="18"/>
          <w:szCs w:val="18"/>
        </w:rPr>
        <w:t>VARAŽDINSKA ŽUPANIJA</w:t>
      </w:r>
    </w:p>
    <w:p w14:paraId="41931612" w14:textId="77777777" w:rsidR="005F5425" w:rsidRDefault="00000000">
      <w:pPr>
        <w:rPr>
          <w:rFonts w:ascii="Verdana" w:hAnsi="Verdana" w:cs="Verdana"/>
          <w:b/>
          <w:sz w:val="18"/>
          <w:szCs w:val="18"/>
        </w:rPr>
      </w:pPr>
      <w:r>
        <w:rPr>
          <w:rFonts w:ascii="Verdana" w:hAnsi="Verdana" w:cs="Verdana"/>
          <w:b/>
          <w:sz w:val="18"/>
          <w:szCs w:val="18"/>
        </w:rPr>
        <w:t>OPĆINA BREZNIČKI HUM</w:t>
      </w:r>
    </w:p>
    <w:p w14:paraId="42C27C5E" w14:textId="77777777" w:rsidR="005F5425" w:rsidRDefault="00000000">
      <w:r>
        <w:rPr>
          <w:rFonts w:ascii="Verdana" w:hAnsi="Verdana" w:cs="Verdana"/>
          <w:b/>
          <w:sz w:val="18"/>
          <w:szCs w:val="18"/>
        </w:rPr>
        <w:t>Općinski načelnik</w:t>
      </w:r>
    </w:p>
    <w:p w14:paraId="3A29F518" w14:textId="4B00578A" w:rsidR="005F5425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KLASA: 230-01/2</w:t>
      </w:r>
      <w:r w:rsidR="00562A45">
        <w:rPr>
          <w:rFonts w:ascii="Verdana" w:hAnsi="Verdana" w:cs="Verdana"/>
          <w:sz w:val="18"/>
          <w:szCs w:val="18"/>
        </w:rPr>
        <w:t>6</w:t>
      </w:r>
      <w:r>
        <w:rPr>
          <w:rFonts w:ascii="Verdana" w:hAnsi="Verdana" w:cs="Verdana"/>
          <w:sz w:val="18"/>
          <w:szCs w:val="18"/>
        </w:rPr>
        <w:t>-01/01</w:t>
      </w:r>
    </w:p>
    <w:p w14:paraId="76AC767A" w14:textId="7BE9A7A3" w:rsidR="005F5425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URBROJ.: 2186-24-0</w:t>
      </w:r>
      <w:r w:rsidR="00B260AE">
        <w:rPr>
          <w:rFonts w:ascii="Verdana" w:hAnsi="Verdana" w:cs="Verdana"/>
          <w:sz w:val="18"/>
          <w:szCs w:val="18"/>
        </w:rPr>
        <w:t>2</w:t>
      </w:r>
      <w:r>
        <w:rPr>
          <w:rFonts w:ascii="Verdana" w:hAnsi="Verdana" w:cs="Verdana"/>
          <w:sz w:val="18"/>
          <w:szCs w:val="18"/>
        </w:rPr>
        <w:t>-2</w:t>
      </w:r>
      <w:r w:rsidR="00562A45">
        <w:rPr>
          <w:rFonts w:ascii="Verdana" w:hAnsi="Verdana" w:cs="Verdana"/>
          <w:sz w:val="18"/>
          <w:szCs w:val="18"/>
        </w:rPr>
        <w:t>6</w:t>
      </w:r>
      <w:r>
        <w:rPr>
          <w:rFonts w:ascii="Verdana" w:hAnsi="Verdana" w:cs="Verdana"/>
          <w:sz w:val="18"/>
          <w:szCs w:val="18"/>
        </w:rPr>
        <w:t>-7</w:t>
      </w:r>
    </w:p>
    <w:p w14:paraId="514A2194" w14:textId="5EC68F4E" w:rsidR="005F5425" w:rsidRDefault="00000000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Breznički Hum, </w:t>
      </w:r>
      <w:r w:rsidR="00562A45">
        <w:rPr>
          <w:rFonts w:ascii="Verdana" w:hAnsi="Verdana" w:cs="Verdana"/>
          <w:sz w:val="18"/>
          <w:szCs w:val="18"/>
        </w:rPr>
        <w:t>30.7.2026.</w:t>
      </w:r>
    </w:p>
    <w:p w14:paraId="23F6FCF7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5534D2C" w14:textId="77777777" w:rsidR="005F5425" w:rsidRDefault="005F5425">
      <w:pPr>
        <w:pStyle w:val="Standard"/>
        <w:jc w:val="both"/>
      </w:pPr>
    </w:p>
    <w:p w14:paraId="77C468B9" w14:textId="49B3BBDD" w:rsidR="005F5425" w:rsidRDefault="00000000">
      <w:pPr>
        <w:pStyle w:val="Standard"/>
        <w:jc w:val="both"/>
      </w:pPr>
      <w:r>
        <w:rPr>
          <w:rFonts w:ascii="Times New Roman" w:hAnsi="Times New Roman"/>
        </w:rPr>
        <w:tab/>
      </w:r>
      <w:r>
        <w:rPr>
          <w:rFonts w:ascii="Verdana" w:hAnsi="Verdana"/>
          <w:sz w:val="20"/>
          <w:szCs w:val="20"/>
        </w:rPr>
        <w:tab/>
        <w:t xml:space="preserve">Na temelju odredbe članka 29. Pravilnika o financiranju javnih potreba od interesa za opće dobro koje provode udruge na području Općine Breznički Hum („Službeni vjesnik Varaždinske županije“ broj 22/04, dalje u tekstu: Pravilnik), članka 46. Statuta Općine Breznički Hum ("Službeni vjesnik Varaždinske županije" broj 45/21), a po prijedlogu Povjerenstva za ocjenjivanje prijavljenih programa i/ili projekata na Javni natječaj za financiranje programa i projekata udruga od interesa za opće dobro koje provode udruge na području Općine Breznički Hum u </w:t>
      </w:r>
      <w:r w:rsidR="00B260AE">
        <w:rPr>
          <w:rFonts w:ascii="Verdana" w:hAnsi="Verdana"/>
          <w:sz w:val="20"/>
          <w:szCs w:val="20"/>
        </w:rPr>
        <w:t>202</w:t>
      </w:r>
      <w:r w:rsidR="00562A45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 godini, Općinski načelnik Općine Breznički Hum donosi</w:t>
      </w:r>
    </w:p>
    <w:p w14:paraId="44F275F2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4A39EC1" w14:textId="77777777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Odluku o dodjeli sredstava za financiranje</w:t>
      </w:r>
    </w:p>
    <w:p w14:paraId="340E23C9" w14:textId="77777777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programa i projekata udruga od interesa za opće dobro</w:t>
      </w:r>
    </w:p>
    <w:p w14:paraId="1D7FAF69" w14:textId="63C70805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koje provode udruge na području Općine Breznički Hum u </w:t>
      </w:r>
      <w:r w:rsidR="00B260AE">
        <w:rPr>
          <w:rFonts w:ascii="Verdana" w:hAnsi="Verdana"/>
          <w:b/>
          <w:bCs/>
          <w:sz w:val="20"/>
          <w:szCs w:val="20"/>
        </w:rPr>
        <w:t>202</w:t>
      </w:r>
      <w:r w:rsidR="00562A45">
        <w:rPr>
          <w:rFonts w:ascii="Verdana" w:hAnsi="Verdana"/>
          <w:b/>
          <w:bCs/>
          <w:sz w:val="20"/>
          <w:szCs w:val="20"/>
        </w:rPr>
        <w:t>6</w:t>
      </w:r>
      <w:r>
        <w:rPr>
          <w:rFonts w:ascii="Verdana" w:hAnsi="Verdana"/>
          <w:b/>
          <w:bCs/>
          <w:sz w:val="20"/>
          <w:szCs w:val="20"/>
        </w:rPr>
        <w:t>. godine</w:t>
      </w:r>
    </w:p>
    <w:p w14:paraId="46791D5F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F689144" w14:textId="77777777" w:rsidR="005F5425" w:rsidRDefault="00000000">
      <w:pPr>
        <w:pStyle w:val="Standard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1.</w:t>
      </w:r>
    </w:p>
    <w:p w14:paraId="5999A9AE" w14:textId="46E74BEB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Na temelju provedenog Javnog natječaja za financiranje programa i projekata udruga od interesa za opće dobro koje provode udruge na području Općine Breznički Hum u 2023. godini (KLASA: 230-01/2</w:t>
      </w:r>
      <w:r w:rsidR="00562A45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-01/01, URBROJ: 2186-24-0</w:t>
      </w:r>
      <w:r w:rsidR="00562A45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-2</w:t>
      </w:r>
      <w:r w:rsidR="00562A45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-1 od </w:t>
      </w:r>
      <w:r w:rsidR="00562A45">
        <w:rPr>
          <w:rFonts w:ascii="Verdana" w:hAnsi="Verdana"/>
          <w:sz w:val="20"/>
          <w:szCs w:val="20"/>
        </w:rPr>
        <w:t>27.5.2026.</w:t>
      </w:r>
      <w:r>
        <w:rPr>
          <w:rFonts w:ascii="Verdana" w:hAnsi="Verdana"/>
          <w:sz w:val="20"/>
          <w:szCs w:val="20"/>
        </w:rPr>
        <w:t xml:space="preserve"> godine), koji je s cjelokupnom natječajnom dokumentacijom objavljen </w:t>
      </w:r>
      <w:r w:rsidR="00562A45">
        <w:rPr>
          <w:rFonts w:ascii="Verdana" w:hAnsi="Verdana"/>
          <w:sz w:val="20"/>
          <w:szCs w:val="20"/>
        </w:rPr>
        <w:t>27.6.2026</w:t>
      </w:r>
      <w:r>
        <w:rPr>
          <w:rFonts w:ascii="Verdana" w:hAnsi="Verdana"/>
          <w:sz w:val="20"/>
          <w:szCs w:val="20"/>
        </w:rPr>
        <w:t>. godine na mrežnim stranicama Općine Breznički Hum, odabire se sedam (7) programa/projekta udruga koji udovoljavaju administrativno-formalnim uvjetima Javnog natječaja te kriterijima za odabir programa/projekata, sukladno Pravilniku.</w:t>
      </w:r>
    </w:p>
    <w:p w14:paraId="770F5917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Podaci o udrugama i programu/projektu iz stavka 1. ove točke kojima je odobreno financiranje kao i podaci o visini dodijeljene financijske potpore, navedeni su u Tablici 1. koja čini sastavni dio ove Odluke.</w:t>
      </w:r>
    </w:p>
    <w:p w14:paraId="22D9C23D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6FD73CE" w14:textId="77777777" w:rsidR="005F5425" w:rsidRDefault="00000000">
      <w:pPr>
        <w:pStyle w:val="Standard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2.</w:t>
      </w:r>
    </w:p>
    <w:p w14:paraId="145070EB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Udruge iz Tablice 1. kojima je odobrena financijska potpora za provedbu programa/projekta dužne su sklopiti Ugovor o financijskoj potpori s Općinom Breznički Hum kojim će se urediti međusobna prava i obveze.</w:t>
      </w:r>
    </w:p>
    <w:p w14:paraId="6D089AFF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E2F083E" w14:textId="77777777" w:rsidR="005F5425" w:rsidRDefault="00000000">
      <w:pPr>
        <w:pStyle w:val="Standard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3.</w:t>
      </w:r>
    </w:p>
    <w:p w14:paraId="6D5C2A08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Ova Odluka objaviti će se na web stranici Općine Breznički Hum u roku od 8 dana od dana donošenja. Odluka se smatra dostavljenom sudionicima Javnog natječaja danom objave na službenim stranicama Općine Breznički Hum i od dana objave počinje teći rok za prigovor u skladu s Uputom o pravnom lijeku ove Odluke.</w:t>
      </w:r>
    </w:p>
    <w:p w14:paraId="03C56A53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478C978B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79E7B78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5F3B1D8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40FA59B3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F5004A3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BCECE8A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67D63822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0344C71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1654799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5786310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67D5CA4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257D4EC" w14:textId="77777777" w:rsidR="005F5425" w:rsidRDefault="00000000">
      <w:pPr>
        <w:pStyle w:val="Standard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Obrazloženje</w:t>
      </w:r>
    </w:p>
    <w:p w14:paraId="6E90374D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DA66F72" w14:textId="03995BCF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Na temelju članka 15. Pravilnika Općinski načelnik je objavio Javni natječaj za financiranje programa i projekata udruga od interesa za opće dobro koje provode udruge na području Općine Breznički Hum u </w:t>
      </w:r>
      <w:r w:rsidR="00B260AE">
        <w:rPr>
          <w:rFonts w:ascii="Verdana" w:hAnsi="Verdana"/>
          <w:sz w:val="20"/>
          <w:szCs w:val="20"/>
        </w:rPr>
        <w:t>202</w:t>
      </w:r>
      <w:r w:rsidR="00562A45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. godini (objavljen dana </w:t>
      </w:r>
      <w:r w:rsidR="00562A45">
        <w:rPr>
          <w:rFonts w:ascii="Verdana" w:hAnsi="Verdana"/>
          <w:sz w:val="20"/>
          <w:szCs w:val="20"/>
        </w:rPr>
        <w:t>27.5.2026</w:t>
      </w:r>
      <w:r>
        <w:rPr>
          <w:rFonts w:ascii="Verdana" w:hAnsi="Verdana"/>
          <w:sz w:val="20"/>
          <w:szCs w:val="20"/>
        </w:rPr>
        <w:t>. godine na mrežnim stranicama Općine Breznički Hum.</w:t>
      </w:r>
    </w:p>
    <w:p w14:paraId="650E4699" w14:textId="4CA60A19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Na objavljeni Javni natječaj pristiglo je ukupno </w:t>
      </w:r>
      <w:r w:rsidR="00B260AE">
        <w:rPr>
          <w:rFonts w:ascii="Verdana" w:hAnsi="Verdana"/>
          <w:sz w:val="20"/>
          <w:szCs w:val="20"/>
        </w:rPr>
        <w:t>sedam</w:t>
      </w:r>
      <w:r>
        <w:rPr>
          <w:rFonts w:ascii="Verdana" w:hAnsi="Verdana"/>
          <w:sz w:val="20"/>
          <w:szCs w:val="20"/>
        </w:rPr>
        <w:t xml:space="preserve"> (</w:t>
      </w:r>
      <w:r w:rsidR="00B260AE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) prijava. Sukladno odredbama članaka 24. i 28. Pravilnika, općinski načelnik je imenovao Povjerenstvo za administrativnu provjeru ispunjavanja propisanih uvjeta prijavljenih programa i/ili projekata i Povjerenstvo za ocjenjivanje prijavljenih programa i/ili projekata.</w:t>
      </w:r>
    </w:p>
    <w:p w14:paraId="6FB741C8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Iz zapisnika Povjerenstva za administrativnu provjeru ispunjavanja propisanih uvjeta prijavljenih programa i/ili projekata utvrđeno je da sedam (7) pristiglih prijava udovoljava formalnim uvjetima Javnog natječaja. Svih sedam (7) pristiglih prijava programa/projekata dostavljeno je Povjerenstvu za ocjenjivanje prijavljenih programa i/ili projekata na ocjenu kvalitete istih.</w:t>
      </w:r>
    </w:p>
    <w:p w14:paraId="64638C91" w14:textId="778FCCD8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Primjenom kriterija ocjenjivanja prijava iz Natječaja, Povjerenstvo za ocjenjivanje prijavljenih programa i/ili projekata ocijenilo je pristigle programe/projekte, te zapisnik o ocjeni istih s privremenom rang listom programa/projekata za financiranje uputilo općinskom načelniku radi donošenja odluke o dodjeli sredstava za financiranje programa/projekata. Temeljem zapisnika Povjerenstva za ocjenjivanje prijavljenih programa i/ili projekata općinski načelnik je odabrao programe/projekte koji će se financirati u </w:t>
      </w:r>
      <w:r w:rsidR="00B260AE">
        <w:rPr>
          <w:rFonts w:ascii="Verdana" w:hAnsi="Verdana"/>
          <w:sz w:val="20"/>
          <w:szCs w:val="20"/>
        </w:rPr>
        <w:t>202</w:t>
      </w:r>
      <w:r w:rsidR="00E6237D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>. godini iz Proračuna Općine Breznički Hum, a podaci o udrugama kao nositeljima tih programa/projekata kao i podaci o visini dodijeljene financijske potpore sadržani su u Tablici 1. koja čini sastavni dio ove Odluke.</w:t>
      </w:r>
    </w:p>
    <w:p w14:paraId="5A147AB4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Sukladno odredbi članka 35. Pravilnika, udruge kojima je dodijeljena financijska potpora dužne su s Općinom Breznički Hum sklopiti ugovor o financijskoj potpori kojim će se urediti međusobna prava i obveze (iznos odobrenih sredstava, uvjeti i način korištenja dodijeljenih sredstava, način praćenja i kontrole namjenskog trošenja dodijeljenih sredstava te ostala međusobna prava i obveze).</w:t>
      </w:r>
    </w:p>
    <w:p w14:paraId="5EB43809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Slijedom svega navedenog, odlučeno je kao u izreci.</w:t>
      </w:r>
    </w:p>
    <w:p w14:paraId="42D699A5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DD129C1" w14:textId="77777777" w:rsidR="005F5425" w:rsidRDefault="00000000"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Uputa o pravnom lijeku:</w:t>
      </w:r>
    </w:p>
    <w:p w14:paraId="1C3BB0A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8F49A7C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Protiv ove Odluke udruga koja je sudjelovala na Natječaju može podnijeti pisani prigovor sukladno članku 32. Pravilnika. Prigovor se može podnijeti isključivo na natječajni postupak, te eventualno bodovanje nekog kriterija s 0 bodova, ukoliko udruga smatra da je u prijavi dostavila dovoljno argumenata za drugačije bodovanje. Prigovor se podnosi općinskom načelniku putem Povjerenstva za administrativnu provjeru ispunjavanja propisanih uvjeta prijavljenih programa i/ili projekata u roku od 8 dana od dana primitka ove Odluke. O prigovoru odlučuje općinski načelnik. Odluka općinskog načelnika po prigovoru je konačna.</w:t>
      </w:r>
    </w:p>
    <w:p w14:paraId="1AD75A25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2AA01C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F12FBF1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Općinski načelnik</w:t>
      </w:r>
    </w:p>
    <w:p w14:paraId="765845C8" w14:textId="29904B91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B260AE">
        <w:rPr>
          <w:rFonts w:ascii="Verdana" w:hAnsi="Verdana"/>
          <w:sz w:val="20"/>
          <w:szCs w:val="20"/>
        </w:rPr>
        <w:t xml:space="preserve">  Darko Žugčić</w:t>
      </w:r>
    </w:p>
    <w:p w14:paraId="337A05D0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6B3DD5A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E3A4062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5BC4CBD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7CCC196" w14:textId="77777777" w:rsidR="005F5425" w:rsidRDefault="00000000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Dostaviti:</w:t>
      </w:r>
    </w:p>
    <w:p w14:paraId="752B6018" w14:textId="77777777" w:rsidR="005F5425" w:rsidRDefault="00000000">
      <w:pPr>
        <w:pStyle w:val="Standard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Sudionicima Javnog natječaja – svima</w:t>
      </w:r>
    </w:p>
    <w:p w14:paraId="1C12794C" w14:textId="732AAACC" w:rsidR="005F5425" w:rsidRDefault="00562A45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="00000000">
        <w:rPr>
          <w:rFonts w:ascii="Verdana" w:hAnsi="Verdana"/>
          <w:sz w:val="20"/>
          <w:szCs w:val="20"/>
        </w:rPr>
        <w:t>objavom na web stranici),</w:t>
      </w:r>
    </w:p>
    <w:p w14:paraId="0BC426C3" w14:textId="77777777" w:rsidR="005F5425" w:rsidRDefault="00000000">
      <w:pPr>
        <w:pStyle w:val="Standard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Pismohrana, ovdje.</w:t>
      </w:r>
    </w:p>
    <w:p w14:paraId="7F0FCB9F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C03893A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4EB4304A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71AD65E4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42AC1F5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175F9DA9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4A302513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340B2B16" w14:textId="77777777" w:rsidR="005F5425" w:rsidRDefault="005F5425">
      <w:pPr>
        <w:pStyle w:val="Standard"/>
        <w:jc w:val="both"/>
        <w:rPr>
          <w:rFonts w:ascii="Verdana" w:hAnsi="Verdana"/>
          <w:sz w:val="20"/>
          <w:szCs w:val="20"/>
        </w:rPr>
      </w:pPr>
    </w:p>
    <w:p w14:paraId="2B80B506" w14:textId="77777777" w:rsidR="005F5425" w:rsidRDefault="00000000">
      <w:pPr>
        <w:pStyle w:val="Standard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Tablica 1. Odabrani programi/projekti s dodijeljenim iznosima</w:t>
      </w:r>
    </w:p>
    <w:p w14:paraId="03AD6C58" w14:textId="77777777" w:rsidR="005F5425" w:rsidRDefault="005F5425">
      <w:pPr>
        <w:pStyle w:val="Standard"/>
        <w:ind w:left="22"/>
        <w:jc w:val="both"/>
        <w:rPr>
          <w:rFonts w:ascii="Verdana" w:hAnsi="Verdana"/>
          <w:sz w:val="20"/>
          <w:szCs w:val="20"/>
        </w:rPr>
      </w:pPr>
    </w:p>
    <w:tbl>
      <w:tblPr>
        <w:tblW w:w="9810" w:type="dxa"/>
        <w:tblInd w:w="-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880"/>
        <w:gridCol w:w="4651"/>
        <w:gridCol w:w="1649"/>
      </w:tblGrid>
      <w:tr w:rsidR="005F5425" w14:paraId="17E1F089" w14:textId="77777777" w:rsidTr="00562A45">
        <w:trPr>
          <w:trHeight w:val="611"/>
        </w:trPr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F22122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Br.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92060FA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Prijavitelj</w:t>
            </w:r>
          </w:p>
        </w:tc>
        <w:tc>
          <w:tcPr>
            <w:tcW w:w="4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A3530BB" w14:textId="77777777" w:rsidR="005F5425" w:rsidRDefault="00000000">
            <w:pPr>
              <w:pStyle w:val="Standard"/>
              <w:widowControl w:val="0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eastAsia="hr-HR" w:bidi="ta-IN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  <w:lang w:eastAsia="hr-HR" w:bidi="ta-IN"/>
              </w:rPr>
              <w:t>Program/projekt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59B74E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Dodijeljeni iznos</w:t>
            </w:r>
          </w:p>
        </w:tc>
      </w:tr>
      <w:tr w:rsidR="005F5425" w14:paraId="4347591A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1D566F9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2DC48EF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Invalidsko ILCO društvo Varaždin</w:t>
            </w:r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7E6B092" w14:textId="4E1717D2" w:rsidR="005F5425" w:rsidRDefault="00562A45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Stomičari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 udrugom ILCO protiv raka stručnim predavanjima i javnim tribinama</w:t>
            </w:r>
            <w:r w:rsidR="00344E21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810B046" w14:textId="4F43593B" w:rsidR="005F5425" w:rsidRDefault="00562A45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000000">
              <w:rPr>
                <w:rFonts w:ascii="Verdana" w:hAnsi="Verdana"/>
                <w:sz w:val="20"/>
                <w:szCs w:val="20"/>
              </w:rPr>
              <w:t>00,00 €</w:t>
            </w:r>
          </w:p>
        </w:tc>
      </w:tr>
      <w:tr w:rsidR="005F5425" w14:paraId="43A7CF9E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33214F6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35AE507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Udruga Starinski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žmaki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, Breznički Hum</w:t>
            </w:r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1111834" w14:textId="54C14248" w:rsidR="005F5425" w:rsidRDefault="00562A45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 ponosom predstavljamo svoj kraj – opremanje udruga za očuvanje baštine i nastupe na manifestacijama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7DA7AD9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3.000,00 €</w:t>
            </w:r>
          </w:p>
        </w:tc>
      </w:tr>
      <w:tr w:rsidR="005F5425" w14:paraId="333AC49A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7D4B2B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5DA14C3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Ana – udruga za pomoć djeci i obiteljima</w:t>
            </w:r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A5B72B4" w14:textId="19B8A6D4" w:rsidR="005F5425" w:rsidRDefault="00562A45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Radionice za djecu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114C3285" w14:textId="0610DA64" w:rsidR="005F5425" w:rsidRDefault="00562A45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000000">
              <w:rPr>
                <w:rFonts w:ascii="Verdana" w:hAnsi="Verdana"/>
                <w:sz w:val="20"/>
                <w:szCs w:val="20"/>
              </w:rPr>
              <w:t>00,00 €</w:t>
            </w:r>
          </w:p>
        </w:tc>
      </w:tr>
      <w:tr w:rsidR="005F5425" w14:paraId="4F5B06CF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09508D5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080B8C2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Lovačko društvo Lisac, Breznički Hum</w:t>
            </w:r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53CBB2E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Zaštita okoliša i prirode, te zaštita životinja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05E578E1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2.000,00 €</w:t>
            </w:r>
          </w:p>
        </w:tc>
      </w:tr>
      <w:tr w:rsidR="005F5425" w14:paraId="52D22831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2212071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BE688CE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Udruga umirovljenika i građana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Prigorčica</w:t>
            </w:r>
            <w:proofErr w:type="spellEnd"/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561B4D7B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Očuvajmo našu tradiciju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0785141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1.000,00 €</w:t>
            </w:r>
          </w:p>
        </w:tc>
      </w:tr>
      <w:tr w:rsidR="005F5425" w14:paraId="2674CEA4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35CCA1F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79C2FDCC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Udruga apstinenata Varaždinske županije, Hrabrost</w:t>
            </w:r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88F6296" w14:textId="39EEF8F2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Tretman apstinenata sa područja Općine Breznički Hum za </w:t>
            </w:r>
            <w:r w:rsidR="00B260AE">
              <w:rPr>
                <w:rFonts w:ascii="Verdana" w:hAnsi="Verdana"/>
                <w:sz w:val="20"/>
                <w:szCs w:val="20"/>
              </w:rPr>
              <w:t>202</w:t>
            </w:r>
            <w:r w:rsidR="00562A45">
              <w:rPr>
                <w:rFonts w:ascii="Verdana" w:hAnsi="Verdana"/>
                <w:sz w:val="20"/>
                <w:szCs w:val="20"/>
              </w:rPr>
              <w:t>6</w:t>
            </w:r>
            <w:r>
              <w:rPr>
                <w:rFonts w:ascii="Verdana" w:hAnsi="Verdana"/>
                <w:sz w:val="20"/>
                <w:szCs w:val="20"/>
              </w:rPr>
              <w:t>. godinu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FC5E87D" w14:textId="68D79F39" w:rsidR="005F5425" w:rsidRDefault="00562A45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000000">
              <w:rPr>
                <w:rFonts w:ascii="Verdana" w:hAnsi="Verdana"/>
                <w:sz w:val="20"/>
                <w:szCs w:val="20"/>
              </w:rPr>
              <w:t>00,00 €</w:t>
            </w:r>
          </w:p>
        </w:tc>
      </w:tr>
      <w:tr w:rsidR="005F5425" w14:paraId="45A2D280" w14:textId="77777777" w:rsidTr="00562A45">
        <w:trPr>
          <w:trHeight w:val="611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6A282B23" w14:textId="77777777" w:rsidR="005F5425" w:rsidRDefault="00000000">
            <w:pPr>
              <w:pStyle w:val="TableContents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220BDB72" w14:textId="77777777" w:rsidR="005F5425" w:rsidRDefault="00000000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Orkestar limene glazbe Sv. Martin, Breznički Hum</w:t>
            </w:r>
          </w:p>
        </w:tc>
        <w:tc>
          <w:tcPr>
            <w:tcW w:w="4651" w:type="dxa"/>
            <w:tcBorders>
              <w:left w:val="single" w:sz="2" w:space="0" w:color="000000"/>
              <w:bottom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3BEE7650" w14:textId="1CB934ED" w:rsidR="005F5425" w:rsidRDefault="00562A45">
            <w:pPr>
              <w:pStyle w:val="TableContents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Zvuk svetog Martina – očuvanje tradicije i razvoj orkestra u 2026. godini</w:t>
            </w:r>
            <w:r w:rsidR="00000000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9" w:type="dxa"/>
              <w:left w:w="29" w:type="dxa"/>
              <w:bottom w:w="29" w:type="dxa"/>
              <w:right w:w="29" w:type="dxa"/>
            </w:tcMar>
            <w:vAlign w:val="center"/>
          </w:tcPr>
          <w:p w14:paraId="463DA2FE" w14:textId="77777777" w:rsidR="005F5425" w:rsidRDefault="00000000">
            <w:pPr>
              <w:pStyle w:val="TableContents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3.000,00 €</w:t>
            </w:r>
          </w:p>
        </w:tc>
      </w:tr>
    </w:tbl>
    <w:p w14:paraId="12724561" w14:textId="77777777" w:rsidR="005F5425" w:rsidRDefault="005F5425">
      <w:pPr>
        <w:pStyle w:val="Standard"/>
        <w:ind w:left="22"/>
        <w:jc w:val="both"/>
        <w:rPr>
          <w:rFonts w:ascii="Verdana" w:hAnsi="Verdana" w:cs="Verdana"/>
          <w:color w:val="000000"/>
          <w:sz w:val="20"/>
          <w:szCs w:val="20"/>
        </w:rPr>
      </w:pPr>
    </w:p>
    <w:sectPr w:rsidR="005F542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76DC4" w14:textId="77777777" w:rsidR="00CC1488" w:rsidRDefault="00CC1488">
      <w:r>
        <w:separator/>
      </w:r>
    </w:p>
  </w:endnote>
  <w:endnote w:type="continuationSeparator" w:id="0">
    <w:p w14:paraId="2680A8D7" w14:textId="77777777" w:rsidR="00CC1488" w:rsidRDefault="00CC1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charset w:val="00"/>
    <w:family w:val="auto"/>
    <w:pitch w:val="variable"/>
  </w:font>
  <w:font w:name="Lohit Devanagari">
    <w:charset w:val="00"/>
    <w:family w:val="auto"/>
    <w:pitch w:val="variable"/>
  </w:font>
  <w:font w:name="Liberation Sans">
    <w:charset w:val="00"/>
    <w:family w:val="swiss"/>
    <w:pitch w:val="variable"/>
  </w:font>
  <w:font w:name="OpenSymbol">
    <w:altName w:val="Segoe UI Symbol"/>
    <w:charset w:val="02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BB713" w14:textId="77777777" w:rsidR="00CC1488" w:rsidRDefault="00CC1488">
      <w:r>
        <w:rPr>
          <w:color w:val="000000"/>
        </w:rPr>
        <w:separator/>
      </w:r>
    </w:p>
  </w:footnote>
  <w:footnote w:type="continuationSeparator" w:id="0">
    <w:p w14:paraId="26A73B08" w14:textId="77777777" w:rsidR="00CC1488" w:rsidRDefault="00CC1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70801"/>
    <w:multiLevelType w:val="multilevel"/>
    <w:tmpl w:val="65BE969A"/>
    <w:styleLink w:val="WWNum9"/>
    <w:lvl w:ilvl="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C5176"/>
    <w:multiLevelType w:val="multilevel"/>
    <w:tmpl w:val="E5688194"/>
    <w:styleLink w:val="WWNum2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876200F"/>
    <w:multiLevelType w:val="multilevel"/>
    <w:tmpl w:val="2F5EA3E8"/>
    <w:styleLink w:val="WWNum4"/>
    <w:lvl w:ilvl="0">
      <w:start w:val="1"/>
      <w:numFmt w:val="decimal"/>
      <w:lvlText w:val="%1."/>
      <w:lvlJc w:val="left"/>
      <w:pPr>
        <w:ind w:left="727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4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ind w:left="14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ind w:left="217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ind w:left="289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ind w:left="361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ind w:left="433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ind w:left="505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ind w:left="577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ind w:left="6493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</w:abstractNum>
  <w:abstractNum w:abstractNumId="3" w15:restartNumberingAfterBreak="0">
    <w:nsid w:val="18E541B8"/>
    <w:multiLevelType w:val="multilevel"/>
    <w:tmpl w:val="C218C5E6"/>
    <w:styleLink w:val="WWNum7"/>
    <w:lvl w:ilvl="0">
      <w:start w:val="1"/>
      <w:numFmt w:val="decimal"/>
      <w:lvlText w:val="%1."/>
      <w:lvlJc w:val="left"/>
      <w:pPr>
        <w:ind w:left="362" w:hanging="360"/>
      </w:pPr>
    </w:lvl>
    <w:lvl w:ilvl="1">
      <w:start w:val="1"/>
      <w:numFmt w:val="lowerLetter"/>
      <w:lvlText w:val="%2."/>
      <w:lvlJc w:val="left"/>
      <w:pPr>
        <w:ind w:left="1082" w:hanging="360"/>
      </w:pPr>
    </w:lvl>
    <w:lvl w:ilvl="2">
      <w:start w:val="1"/>
      <w:numFmt w:val="lowerRoman"/>
      <w:lvlText w:val="%3."/>
      <w:lvlJc w:val="right"/>
      <w:pPr>
        <w:ind w:left="1802" w:hanging="180"/>
      </w:pPr>
    </w:lvl>
    <w:lvl w:ilvl="3">
      <w:start w:val="1"/>
      <w:numFmt w:val="decimal"/>
      <w:lvlText w:val="%4."/>
      <w:lvlJc w:val="left"/>
      <w:pPr>
        <w:ind w:left="2522" w:hanging="360"/>
      </w:pPr>
    </w:lvl>
    <w:lvl w:ilvl="4">
      <w:start w:val="1"/>
      <w:numFmt w:val="lowerLetter"/>
      <w:lvlText w:val="%5."/>
      <w:lvlJc w:val="left"/>
      <w:pPr>
        <w:ind w:left="3242" w:hanging="360"/>
      </w:pPr>
    </w:lvl>
    <w:lvl w:ilvl="5">
      <w:start w:val="1"/>
      <w:numFmt w:val="lowerRoman"/>
      <w:lvlText w:val="%6."/>
      <w:lvlJc w:val="right"/>
      <w:pPr>
        <w:ind w:left="3962" w:hanging="180"/>
      </w:pPr>
    </w:lvl>
    <w:lvl w:ilvl="6">
      <w:start w:val="1"/>
      <w:numFmt w:val="decimal"/>
      <w:lvlText w:val="%7."/>
      <w:lvlJc w:val="left"/>
      <w:pPr>
        <w:ind w:left="4682" w:hanging="360"/>
      </w:pPr>
    </w:lvl>
    <w:lvl w:ilvl="7">
      <w:start w:val="1"/>
      <w:numFmt w:val="lowerLetter"/>
      <w:lvlText w:val="%8."/>
      <w:lvlJc w:val="left"/>
      <w:pPr>
        <w:ind w:left="5402" w:hanging="360"/>
      </w:pPr>
    </w:lvl>
    <w:lvl w:ilvl="8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1AA721DE"/>
    <w:multiLevelType w:val="multilevel"/>
    <w:tmpl w:val="DDE2D8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4DC3CC3"/>
    <w:multiLevelType w:val="multilevel"/>
    <w:tmpl w:val="9F309CD2"/>
    <w:styleLink w:val="WWNum11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373012"/>
    <w:multiLevelType w:val="multilevel"/>
    <w:tmpl w:val="B8C85FDC"/>
    <w:styleLink w:val="WWNum10"/>
    <w:lvl w:ilvl="0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47553F"/>
    <w:multiLevelType w:val="multilevel"/>
    <w:tmpl w:val="53E04606"/>
    <w:styleLink w:val="WWNum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A2CC5"/>
    <w:multiLevelType w:val="multilevel"/>
    <w:tmpl w:val="876A68D6"/>
    <w:styleLink w:val="WWNum21"/>
    <w:lvl w:ilvl="0">
      <w:start w:val="7"/>
      <w:numFmt w:val="decimal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9" w15:restartNumberingAfterBreak="0">
    <w:nsid w:val="5AC8672E"/>
    <w:multiLevelType w:val="multilevel"/>
    <w:tmpl w:val="501EF8DE"/>
    <w:styleLink w:val="WWNum1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6039D0"/>
    <w:multiLevelType w:val="multilevel"/>
    <w:tmpl w:val="60A05202"/>
    <w:styleLink w:val="WWNum19"/>
    <w:lvl w:ilvl="0">
      <w:start w:val="3"/>
      <w:numFmt w:val="decimal"/>
      <w:lvlText w:val="%1."/>
      <w:lvlJc w:val="left"/>
      <w:pPr>
        <w:ind w:left="742" w:hanging="360"/>
      </w:pPr>
    </w:lvl>
    <w:lvl w:ilvl="1">
      <w:start w:val="1"/>
      <w:numFmt w:val="lowerLetter"/>
      <w:lvlText w:val="%2."/>
      <w:lvlJc w:val="left"/>
      <w:pPr>
        <w:ind w:left="1462" w:hanging="360"/>
      </w:pPr>
    </w:lvl>
    <w:lvl w:ilvl="2">
      <w:start w:val="1"/>
      <w:numFmt w:val="lowerRoman"/>
      <w:lvlText w:val="%3."/>
      <w:lvlJc w:val="right"/>
      <w:pPr>
        <w:ind w:left="2182" w:hanging="180"/>
      </w:pPr>
    </w:lvl>
    <w:lvl w:ilvl="3">
      <w:start w:val="1"/>
      <w:numFmt w:val="decimal"/>
      <w:lvlText w:val="%4."/>
      <w:lvlJc w:val="left"/>
      <w:pPr>
        <w:ind w:left="2902" w:hanging="360"/>
      </w:pPr>
    </w:lvl>
    <w:lvl w:ilvl="4">
      <w:start w:val="1"/>
      <w:numFmt w:val="lowerLetter"/>
      <w:lvlText w:val="%5."/>
      <w:lvlJc w:val="left"/>
      <w:pPr>
        <w:ind w:left="3622" w:hanging="360"/>
      </w:pPr>
    </w:lvl>
    <w:lvl w:ilvl="5">
      <w:start w:val="1"/>
      <w:numFmt w:val="lowerRoman"/>
      <w:lvlText w:val="%6."/>
      <w:lvlJc w:val="right"/>
      <w:pPr>
        <w:ind w:left="4342" w:hanging="180"/>
      </w:pPr>
    </w:lvl>
    <w:lvl w:ilvl="6">
      <w:start w:val="1"/>
      <w:numFmt w:val="decimal"/>
      <w:lvlText w:val="%7."/>
      <w:lvlJc w:val="left"/>
      <w:pPr>
        <w:ind w:left="5062" w:hanging="360"/>
      </w:pPr>
    </w:lvl>
    <w:lvl w:ilvl="7">
      <w:start w:val="1"/>
      <w:numFmt w:val="lowerLetter"/>
      <w:lvlText w:val="%8."/>
      <w:lvlJc w:val="left"/>
      <w:pPr>
        <w:ind w:left="5782" w:hanging="360"/>
      </w:pPr>
    </w:lvl>
    <w:lvl w:ilvl="8">
      <w:start w:val="1"/>
      <w:numFmt w:val="lowerRoman"/>
      <w:lvlText w:val="%9."/>
      <w:lvlJc w:val="right"/>
      <w:pPr>
        <w:ind w:left="6502" w:hanging="180"/>
      </w:pPr>
    </w:lvl>
  </w:abstractNum>
  <w:abstractNum w:abstractNumId="11" w15:restartNumberingAfterBreak="0">
    <w:nsid w:val="70553494"/>
    <w:multiLevelType w:val="multilevel"/>
    <w:tmpl w:val="B3E4E140"/>
    <w:styleLink w:val="WWNum5"/>
    <w:lvl w:ilvl="0">
      <w:start w:val="1"/>
      <w:numFmt w:val="decimal"/>
      <w:lvlText w:val="%1."/>
      <w:lvlJc w:val="left"/>
      <w:pPr>
        <w:ind w:left="727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4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ind w:left="14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ind w:left="21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ind w:left="28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ind w:left="361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ind w:left="433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ind w:left="505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ind w:left="577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ind w:left="6499" w:hanging="36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</w:abstractNum>
  <w:num w:numId="1" w16cid:durableId="1562520958">
    <w:abstractNumId w:val="7"/>
  </w:num>
  <w:num w:numId="2" w16cid:durableId="256331925">
    <w:abstractNumId w:val="0"/>
  </w:num>
  <w:num w:numId="3" w16cid:durableId="1974284825">
    <w:abstractNumId w:val="6"/>
  </w:num>
  <w:num w:numId="4" w16cid:durableId="1361323799">
    <w:abstractNumId w:val="5"/>
  </w:num>
  <w:num w:numId="5" w16cid:durableId="1956595933">
    <w:abstractNumId w:val="9"/>
  </w:num>
  <w:num w:numId="6" w16cid:durableId="837304750">
    <w:abstractNumId w:val="2"/>
  </w:num>
  <w:num w:numId="7" w16cid:durableId="953487225">
    <w:abstractNumId w:val="10"/>
  </w:num>
  <w:num w:numId="8" w16cid:durableId="789587058">
    <w:abstractNumId w:val="8"/>
  </w:num>
  <w:num w:numId="9" w16cid:durableId="2099909109">
    <w:abstractNumId w:val="11"/>
  </w:num>
  <w:num w:numId="10" w16cid:durableId="1284733093">
    <w:abstractNumId w:val="3"/>
  </w:num>
  <w:num w:numId="11" w16cid:durableId="1441491489">
    <w:abstractNumId w:val="1"/>
  </w:num>
  <w:num w:numId="12" w16cid:durableId="4891729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425"/>
    <w:rsid w:val="0030347B"/>
    <w:rsid w:val="00344E21"/>
    <w:rsid w:val="003610F1"/>
    <w:rsid w:val="00562A45"/>
    <w:rsid w:val="005B6652"/>
    <w:rsid w:val="005F5425"/>
    <w:rsid w:val="006A7185"/>
    <w:rsid w:val="006C0DF9"/>
    <w:rsid w:val="007213CF"/>
    <w:rsid w:val="00832A6B"/>
    <w:rsid w:val="00A7475B"/>
    <w:rsid w:val="00B260AE"/>
    <w:rsid w:val="00B44937"/>
    <w:rsid w:val="00CC1488"/>
    <w:rsid w:val="00E6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E65CD"/>
  <w15:docId w15:val="{75E4B108-F64B-4DE6-9D82-791581C3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kern w:val="3"/>
        <w:sz w:val="24"/>
        <w:szCs w:val="24"/>
        <w:lang w:val="hr-H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Naslov7">
    <w:name w:val="heading 7"/>
    <w:basedOn w:val="Standard"/>
    <w:next w:val="Standard"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Odlomakpopisa">
    <w:name w:val="List Paragraph"/>
    <w:basedOn w:val="Standard"/>
    <w:pPr>
      <w:spacing w:after="15"/>
      <w:ind w:left="720" w:right="4" w:hanging="1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til3">
    <w:name w:val="Stil3"/>
    <w:basedOn w:val="Standard"/>
    <w:rPr>
      <w:b/>
      <w:lang w:eastAsia="hr-HR"/>
    </w:rPr>
  </w:style>
  <w:style w:type="character" w:customStyle="1" w:styleId="ListLabel46">
    <w:name w:val="ListLabel 46"/>
    <w:rPr>
      <w:b/>
    </w:rPr>
  </w:style>
  <w:style w:type="character" w:customStyle="1" w:styleId="ListLabel47">
    <w:name w:val="ListLabel 47"/>
    <w:rPr>
      <w:b w:val="0"/>
    </w:rPr>
  </w:style>
  <w:style w:type="character" w:customStyle="1" w:styleId="ListLabel48">
    <w:name w:val="ListLabel 48"/>
    <w:rPr>
      <w:b w:val="0"/>
    </w:rPr>
  </w:style>
  <w:style w:type="character" w:customStyle="1" w:styleId="ListLabel28">
    <w:name w:val="ListLabel 28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4"/>
      <w:u w:val="none"/>
      <w:shd w:val="clear" w:color="auto" w:fill="FFFFFF"/>
      <w:vertAlign w:val="baseline"/>
    </w:rPr>
  </w:style>
  <w:style w:type="character" w:customStyle="1" w:styleId="ListLabel29">
    <w:name w:val="ListLabel 2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0">
    <w:name w:val="ListLabel 30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1">
    <w:name w:val="ListLabel 31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2">
    <w:name w:val="ListLabel 32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3">
    <w:name w:val="ListLabel 33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4">
    <w:name w:val="ListLabel 34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5">
    <w:name w:val="ListLabel 35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6">
    <w:name w:val="ListLabel 36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7">
    <w:name w:val="ListLabel 37"/>
    <w:rPr>
      <w:rFonts w:eastAsia="Times New Roman" w:cs="Times New Roman"/>
      <w:b w:val="0"/>
      <w:i w:val="0"/>
      <w:strike w:val="0"/>
      <w:dstrike w:val="0"/>
      <w:color w:val="000000"/>
      <w:position w:val="0"/>
      <w:sz w:val="22"/>
      <w:szCs w:val="24"/>
      <w:u w:val="none"/>
      <w:shd w:val="clear" w:color="auto" w:fill="FFFFFF"/>
      <w:vertAlign w:val="baseline"/>
    </w:rPr>
  </w:style>
  <w:style w:type="character" w:customStyle="1" w:styleId="ListLabel38">
    <w:name w:val="ListLabel 38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39">
    <w:name w:val="ListLabel 39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0">
    <w:name w:val="ListLabel 40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1">
    <w:name w:val="ListLabel 41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2">
    <w:name w:val="ListLabel 42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3">
    <w:name w:val="ListLabel 43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4">
    <w:name w:val="ListLabel 44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ListLabel45">
    <w:name w:val="ListLabel 45"/>
    <w:rPr>
      <w:rFonts w:eastAsia="Times New Roman" w:cs="Times New Roman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08">
    <w:name w:val="ListLabel 208"/>
    <w:rPr>
      <w:b/>
      <w:bCs/>
    </w:rPr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numbering" w:customStyle="1" w:styleId="WWNum8">
    <w:name w:val="WWNum8"/>
    <w:basedOn w:val="Bezpopisa"/>
    <w:pPr>
      <w:numPr>
        <w:numId w:val="1"/>
      </w:numPr>
    </w:pPr>
  </w:style>
  <w:style w:type="numbering" w:customStyle="1" w:styleId="WWNum9">
    <w:name w:val="WWNum9"/>
    <w:basedOn w:val="Bezpopisa"/>
    <w:pPr>
      <w:numPr>
        <w:numId w:val="2"/>
      </w:numPr>
    </w:pPr>
  </w:style>
  <w:style w:type="numbering" w:customStyle="1" w:styleId="WWNum10">
    <w:name w:val="WWNum10"/>
    <w:basedOn w:val="Bezpopisa"/>
    <w:pPr>
      <w:numPr>
        <w:numId w:val="3"/>
      </w:numPr>
    </w:pPr>
  </w:style>
  <w:style w:type="numbering" w:customStyle="1" w:styleId="WWNum11">
    <w:name w:val="WWNum11"/>
    <w:basedOn w:val="Bezpopisa"/>
    <w:pPr>
      <w:numPr>
        <w:numId w:val="4"/>
      </w:numPr>
    </w:pPr>
  </w:style>
  <w:style w:type="numbering" w:customStyle="1" w:styleId="WWNum14">
    <w:name w:val="WWNum14"/>
    <w:basedOn w:val="Bezpopisa"/>
    <w:pPr>
      <w:numPr>
        <w:numId w:val="5"/>
      </w:numPr>
    </w:pPr>
  </w:style>
  <w:style w:type="numbering" w:customStyle="1" w:styleId="WWNum4">
    <w:name w:val="WWNum4"/>
    <w:basedOn w:val="Bezpopisa"/>
    <w:pPr>
      <w:numPr>
        <w:numId w:val="6"/>
      </w:numPr>
    </w:pPr>
  </w:style>
  <w:style w:type="numbering" w:customStyle="1" w:styleId="WWNum19">
    <w:name w:val="WWNum19"/>
    <w:basedOn w:val="Bezpopisa"/>
    <w:pPr>
      <w:numPr>
        <w:numId w:val="7"/>
      </w:numPr>
    </w:pPr>
  </w:style>
  <w:style w:type="numbering" w:customStyle="1" w:styleId="WWNum21">
    <w:name w:val="WWNum21"/>
    <w:basedOn w:val="Bezpopisa"/>
    <w:pPr>
      <w:numPr>
        <w:numId w:val="8"/>
      </w:numPr>
    </w:pPr>
  </w:style>
  <w:style w:type="numbering" w:customStyle="1" w:styleId="WWNum5">
    <w:name w:val="WWNum5"/>
    <w:basedOn w:val="Bezpopisa"/>
    <w:pPr>
      <w:numPr>
        <w:numId w:val="9"/>
      </w:numPr>
    </w:pPr>
  </w:style>
  <w:style w:type="numbering" w:customStyle="1" w:styleId="WWNum7">
    <w:name w:val="WWNum7"/>
    <w:basedOn w:val="Bezpopisa"/>
    <w:pPr>
      <w:numPr>
        <w:numId w:val="10"/>
      </w:numPr>
    </w:pPr>
  </w:style>
  <w:style w:type="numbering" w:customStyle="1" w:styleId="WWNum24">
    <w:name w:val="WWNum24"/>
    <w:basedOn w:val="Bezpopisa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928</Words>
  <Characters>5290</Characters>
  <Application>Microsoft Office Word</Application>
  <DocSecurity>0</DocSecurity>
  <Lines>44</Lines>
  <Paragraphs>12</Paragraphs>
  <ScaleCrop>false</ScaleCrop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Jasminka Pažur-Frančić</cp:lastModifiedBy>
  <cp:revision>4</cp:revision>
  <cp:lastPrinted>2024-08-09T09:02:00Z</cp:lastPrinted>
  <dcterms:created xsi:type="dcterms:W3CDTF">2026-07-31T07:34:00Z</dcterms:created>
  <dcterms:modified xsi:type="dcterms:W3CDTF">2026-07-31T07:45:00Z</dcterms:modified>
</cp:coreProperties>
</file>