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50723496" w:displacedByCustomXml="next"/>
    <w:sdt>
      <w:sdtPr>
        <w:id w:val="431947853"/>
        <w:docPartObj>
          <w:docPartGallery w:val="Cover Pages"/>
          <w:docPartUnique/>
        </w:docPartObj>
      </w:sdtPr>
      <w:sdtContent>
        <w:p w14:paraId="19445CBC" w14:textId="77777777" w:rsidR="00260A34" w:rsidRPr="00B17372" w:rsidRDefault="00260A34" w:rsidP="00624BBD">
          <w:pPr>
            <w:spacing w:line="276" w:lineRule="auto"/>
            <w:rPr>
              <w:rFonts w:eastAsiaTheme="minorHAnsi"/>
              <w:bdr w:val="none" w:sz="0" w:space="0" w:color="auto" w:frame="1"/>
              <w:shd w:val="clear" w:color="auto" w:fill="FFFFFF"/>
              <w14:shadow w14:blurRad="50800" w14:dist="38100" w14:dir="2700000" w14:sx="100000" w14:sy="100000" w14:kx="0" w14:ky="0" w14:algn="tl">
                <w14:srgbClr w14:val="000000">
                  <w14:alpha w14:val="60000"/>
                </w14:srgbClr>
              </w14:shadow>
            </w:rPr>
          </w:pPr>
          <w:r w:rsidRPr="00B17372">
            <w:rPr>
              <w:rFonts w:eastAsiaTheme="minorHAnsi"/>
              <w:bdr w:val="none" w:sz="0" w:space="0" w:color="auto" w:frame="1"/>
              <w:shd w:val="clear" w:color="auto" w:fill="FFFFFF"/>
              <w14:shadow w14:blurRad="50800" w14:dist="38100" w14:dir="2700000" w14:sx="100000" w14:sy="100000" w14:kx="0" w14:ky="0" w14:algn="tl">
                <w14:srgbClr w14:val="000000">
                  <w14:alpha w14:val="60000"/>
                </w14:srgbClr>
              </w14:shadow>
            </w:rPr>
            <w:t>R E P U B L I K A   H R V A T S K A</w:t>
          </w:r>
        </w:p>
        <w:p w14:paraId="73A09DBD" w14:textId="304E1A43" w:rsidR="00260A34" w:rsidRPr="00B17372" w:rsidRDefault="00260A34" w:rsidP="00624BBD">
          <w:pPr>
            <w:spacing w:line="276" w:lineRule="auto"/>
          </w:pPr>
          <w:r w:rsidRPr="00B17372">
            <w:rPr>
              <w:noProof/>
            </w:rPr>
            <mc:AlternateContent>
              <mc:Choice Requires="wpg">
                <w:drawing>
                  <wp:anchor distT="0" distB="0" distL="114300" distR="114300" simplePos="0" relativeHeight="251662336" behindDoc="0" locked="0" layoutInCell="1" allowOverlap="1" wp14:anchorId="73D046FE" wp14:editId="0FA9C126">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1215391"/>
                    <wp:effectExtent l="0" t="0" r="1270" b="1905"/>
                    <wp:wrapNone/>
                    <wp:docPr id="149" name="Grupa 157"/>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Pravokutni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Pravokutnik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183D30B8" id="Grupa 157"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">
                    <v:shape id="Pravokutni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4472c4 [3204]" stroked="f" strokeweight="1pt">
                      <v:stroke joinstyle="miter"/>
                      <v:path arrowok="t" o:connecttype="custom" o:connectlocs="0,0;7315200,0;7315200,1130373;3620757,733885;0,1092249;0,0" o:connectangles="0,0,0,0,0,0"/>
                    </v:shape>
                    <v:rect id="Pravokutnik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9" o:title="" recolor="t" rotate="t" type="frame"/>
                    </v:rect>
                    <w10:wrap anchorx="page" anchory="page"/>
                  </v:group>
                </w:pict>
              </mc:Fallback>
            </mc:AlternateContent>
          </w:r>
        </w:p>
        <w:p w14:paraId="38CADDAE" w14:textId="362E16EB" w:rsidR="00260A34" w:rsidRPr="00B17372" w:rsidRDefault="00B72D61" w:rsidP="00624BBD">
          <w:pPr>
            <w:spacing w:line="276" w:lineRule="auto"/>
          </w:pPr>
          <w:r w:rsidRPr="00B17372">
            <w:rPr>
              <w:rFonts w:eastAsia="Times New Roman"/>
              <w:noProof/>
              <w:lang w:eastAsia="hr-HR"/>
            </w:rPr>
            <mc:AlternateContent>
              <mc:Choice Requires="wps">
                <w:drawing>
                  <wp:anchor distT="45720" distB="45720" distL="114300" distR="114300" simplePos="0" relativeHeight="251666432" behindDoc="0" locked="0" layoutInCell="1" allowOverlap="1" wp14:anchorId="41618A16" wp14:editId="4B65CC62">
                    <wp:simplePos x="0" y="0"/>
                    <wp:positionH relativeFrom="margin">
                      <wp:posOffset>833120</wp:posOffset>
                    </wp:positionH>
                    <wp:positionV relativeFrom="paragraph">
                      <wp:posOffset>12700</wp:posOffset>
                    </wp:positionV>
                    <wp:extent cx="4305300" cy="1628775"/>
                    <wp:effectExtent l="0" t="0" r="0" b="0"/>
                    <wp:wrapSquare wrapText="bothSides"/>
                    <wp:docPr id="217"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1628775"/>
                            </a:xfrm>
                            <a:prstGeom prst="rect">
                              <a:avLst/>
                            </a:prstGeom>
                            <a:noFill/>
                            <a:ln w="9525">
                              <a:noFill/>
                              <a:miter lim="800000"/>
                              <a:headEnd/>
                              <a:tailEnd/>
                            </a:ln>
                            <a:effectLst/>
                          </wps:spPr>
                          <wps:txbx>
                            <w:txbxContent>
                              <w:p w14:paraId="2581B34E" w14:textId="77777777" w:rsidR="00890406" w:rsidRPr="004C47A6" w:rsidRDefault="00890406" w:rsidP="00890406">
                                <w:pPr>
                                  <w:shd w:val="clear" w:color="auto" w:fill="FFFFFF"/>
                                  <w:tabs>
                                    <w:tab w:val="left" w:pos="3969"/>
                                  </w:tabs>
                                  <w:jc w:val="center"/>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pPr>
                                <w:r w:rsidRPr="004C47A6">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R E P U B L I K A   H R V A T S K A</w:t>
                                </w:r>
                              </w:p>
                              <w:p w14:paraId="70D79441" w14:textId="784C500C" w:rsidR="00A6272A" w:rsidRPr="004C47A6" w:rsidRDefault="009923E9" w:rsidP="00A6272A">
                                <w:pPr>
                                  <w:jc w:val="center"/>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pPr>
                                <w:r w:rsidRPr="009923E9">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 xml:space="preserve">VARAŽDINSKA </w:t>
                                </w:r>
                                <w:r w:rsidR="00A6272A" w:rsidRPr="00A6272A">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ŽUPANIJA</w:t>
                                </w:r>
                              </w:p>
                              <w:p w14:paraId="34881241" w14:textId="1967BA51" w:rsidR="00881E0E" w:rsidRPr="00A6272A" w:rsidRDefault="00881E0E" w:rsidP="00B72D61">
                                <w:pPr>
                                  <w:jc w:val="center"/>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pPr>
                                <w:r w:rsidRPr="004C47A6">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 xml:space="preserve">OPĆINA </w:t>
                                </w:r>
                                <w:r w:rsidR="00B72D61">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 xml:space="preserve"> </w:t>
                                </w:r>
                                <w:r w:rsidR="009923E9">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BREZNIČKI HUM</w:t>
                                </w:r>
                              </w:p>
                              <w:p w14:paraId="7E55A08B" w14:textId="77777777" w:rsidR="00890406" w:rsidRPr="004C47A6" w:rsidRDefault="00890406" w:rsidP="00890406">
                                <w:pPr>
                                  <w:jc w:val="cente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1618A16" id="_x0000_t202" coordsize="21600,21600" o:spt="202" path="m,l,21600r21600,l21600,xe">
                    <v:stroke joinstyle="miter"/>
                    <v:path gradientshapeok="t" o:connecttype="rect"/>
                  </v:shapetype>
                  <v:shape id="Tekstni okvir 2" o:spid="_x0000_s1026" type="#_x0000_t202" style="position:absolute;left:0;text-align:left;margin-left:65.6pt;margin-top:1pt;width:339pt;height:128.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" filled="f" stroked="f">
                    <v:textbox>
                      <w:txbxContent>
                        <w:p w14:paraId="2581B34E" w14:textId="77777777" w:rsidR="00890406" w:rsidRPr="004C47A6" w:rsidRDefault="00890406" w:rsidP="00890406">
                          <w:pPr>
                            <w:shd w:val="clear" w:color="auto" w:fill="FFFFFF"/>
                            <w:tabs>
                              <w:tab w:val="left" w:pos="3969"/>
                            </w:tabs>
                            <w:jc w:val="center"/>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pPr>
                          <w:r w:rsidRPr="004C47A6">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R E P U B L I K A   H R V A T S K A</w:t>
                          </w:r>
                        </w:p>
                        <w:p w14:paraId="70D79441" w14:textId="784C500C" w:rsidR="00A6272A" w:rsidRPr="004C47A6" w:rsidRDefault="009923E9" w:rsidP="00A6272A">
                          <w:pPr>
                            <w:jc w:val="center"/>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pPr>
                          <w:r w:rsidRPr="009923E9">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 xml:space="preserve">VARAŽDINSKA </w:t>
                          </w:r>
                          <w:r w:rsidR="00A6272A" w:rsidRPr="00A6272A">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ŽUPANIJA</w:t>
                          </w:r>
                        </w:p>
                        <w:p w14:paraId="34881241" w14:textId="1967BA51" w:rsidR="00881E0E" w:rsidRPr="00A6272A" w:rsidRDefault="00881E0E" w:rsidP="00B72D61">
                          <w:pPr>
                            <w:jc w:val="center"/>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pPr>
                          <w:r w:rsidRPr="004C47A6">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 xml:space="preserve">OPĆINA </w:t>
                          </w:r>
                          <w:r w:rsidR="00B72D61">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 xml:space="preserve"> </w:t>
                          </w:r>
                          <w:r w:rsidR="009923E9">
                            <w:rPr>
                              <w:b/>
                              <w:bCs/>
                              <w:color w:val="2F5496" w:themeColor="accent1" w:themeShade="BF"/>
                              <w:sz w:val="36"/>
                              <w:szCs w:val="36"/>
                              <w:bdr w:val="none" w:sz="0" w:space="0" w:color="auto" w:frame="1"/>
                              <w:shd w:val="clear" w:color="auto" w:fill="FFFFFF"/>
                              <w14:shadow w14:blurRad="50800" w14:dist="38100" w14:dir="2700000" w14:sx="100000" w14:sy="100000" w14:kx="0" w14:ky="0" w14:algn="tl">
                                <w14:srgbClr w14:val="000000">
                                  <w14:alpha w14:val="60000"/>
                                </w14:srgbClr>
                              </w14:shadow>
                            </w:rPr>
                            <w:t>BREZNIČKI HUM</w:t>
                          </w:r>
                        </w:p>
                        <w:p w14:paraId="7E55A08B" w14:textId="77777777" w:rsidR="00890406" w:rsidRPr="004C47A6" w:rsidRDefault="00890406" w:rsidP="00890406">
                          <w:pPr>
                            <w:jc w:val="center"/>
                            <w:rPr>
                              <w:sz w:val="36"/>
                              <w:szCs w:val="36"/>
                            </w:rPr>
                          </w:pPr>
                        </w:p>
                      </w:txbxContent>
                    </v:textbox>
                    <w10:wrap type="square" anchorx="margin"/>
                  </v:shape>
                </w:pict>
              </mc:Fallback>
            </mc:AlternateContent>
          </w:r>
          <w:r w:rsidRPr="00B17372">
            <w:rPr>
              <w:noProof/>
            </w:rPr>
            <mc:AlternateContent>
              <mc:Choice Requires="wps">
                <w:drawing>
                  <wp:anchor distT="45720" distB="45720" distL="114300" distR="114300" simplePos="0" relativeHeight="251670528" behindDoc="0" locked="0" layoutInCell="1" allowOverlap="1" wp14:anchorId="11B0ECEB" wp14:editId="12D5A6B6">
                    <wp:simplePos x="0" y="0"/>
                    <wp:positionH relativeFrom="margin">
                      <wp:align>center</wp:align>
                    </wp:positionH>
                    <wp:positionV relativeFrom="paragraph">
                      <wp:posOffset>2384425</wp:posOffset>
                    </wp:positionV>
                    <wp:extent cx="1800225" cy="1924050"/>
                    <wp:effectExtent l="0" t="0" r="9525" b="0"/>
                    <wp:wrapSquare wrapText="bothSides"/>
                    <wp:docPr id="415573895"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1924050"/>
                            </a:xfrm>
                            <a:prstGeom prst="rect">
                              <a:avLst/>
                            </a:prstGeom>
                            <a:solidFill>
                              <a:srgbClr val="FFFFFF"/>
                            </a:solidFill>
                            <a:ln w="9525">
                              <a:noFill/>
                              <a:miter lim="800000"/>
                              <a:headEnd/>
                              <a:tailEnd/>
                            </a:ln>
                          </wps:spPr>
                          <wps:txbx>
                            <w:txbxContent>
                              <w:p w14:paraId="41DDA2AE" w14:textId="47B5886A" w:rsidR="00B72D61" w:rsidRDefault="009923E9">
                                <w:r>
                                  <w:rPr>
                                    <w:noProof/>
                                    <w14:ligatures w14:val="standardContextual"/>
                                  </w:rPr>
                                  <w:drawing>
                                    <wp:inline distT="0" distB="0" distL="0" distR="0" wp14:anchorId="1A3F288C" wp14:editId="040334C4">
                                      <wp:extent cx="1456055" cy="1818005"/>
                                      <wp:effectExtent l="0" t="0" r="0" b="0"/>
                                      <wp:docPr id="1611118475" name="Slika 1611118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1456055" cy="1818005"/>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B0ECEB" id="_x0000_s1027" type="#_x0000_t202" style="position:absolute;left:0;text-align:left;margin-left:0;margin-top:187.75pt;width:141.75pt;height:151.5pt;z-index:251670528;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" stroked="f">
                    <v:textbox>
                      <w:txbxContent>
                        <w:p w14:paraId="41DDA2AE" w14:textId="47B5886A" w:rsidR="00B72D61" w:rsidRDefault="009923E9">
                          <w:r>
                            <w:rPr>
                              <w:noProof/>
                              <w14:ligatures w14:val="standardContextual"/>
                            </w:rPr>
                            <w:drawing>
                              <wp:inline distT="0" distB="0" distL="0" distR="0" wp14:anchorId="1A3F288C" wp14:editId="040334C4">
                                <wp:extent cx="1456055" cy="1818005"/>
                                <wp:effectExtent l="0" t="0" r="0" b="0"/>
                                <wp:docPr id="1611118475" name="Slika 1611118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456055" cy="1818005"/>
                                        </a:xfrm>
                                        <a:prstGeom prst="rect">
                                          <a:avLst/>
                                        </a:prstGeom>
                                      </pic:spPr>
                                    </pic:pic>
                                  </a:graphicData>
                                </a:graphic>
                              </wp:inline>
                            </w:drawing>
                          </w:r>
                        </w:p>
                      </w:txbxContent>
                    </v:textbox>
                    <w10:wrap type="square" anchorx="margin"/>
                  </v:shape>
                </w:pict>
              </mc:Fallback>
            </mc:AlternateContent>
          </w:r>
          <w:r w:rsidR="00922535" w:rsidRPr="00B17372">
            <w:rPr>
              <w:noProof/>
              <w14:ligatures w14:val="standardContextual"/>
            </w:rPr>
            <mc:AlternateContent>
              <mc:Choice Requires="wps">
                <w:drawing>
                  <wp:anchor distT="0" distB="0" distL="114300" distR="114300" simplePos="0" relativeHeight="251663360" behindDoc="0" locked="0" layoutInCell="1" allowOverlap="1" wp14:anchorId="1BAE293D" wp14:editId="0A5D0D4B">
                    <wp:simplePos x="0" y="0"/>
                    <wp:positionH relativeFrom="page">
                      <wp:posOffset>2581275</wp:posOffset>
                    </wp:positionH>
                    <wp:positionV relativeFrom="paragraph">
                      <wp:posOffset>7286625</wp:posOffset>
                    </wp:positionV>
                    <wp:extent cx="2600325" cy="352425"/>
                    <wp:effectExtent l="0" t="0" r="9525" b="9525"/>
                    <wp:wrapNone/>
                    <wp:docPr id="45137070" name="Tekstni okvir 1"/>
                    <wp:cNvGraphicFramePr/>
                    <a:graphic xmlns:a="http://schemas.openxmlformats.org/drawingml/2006/main">
                      <a:graphicData uri="http://schemas.microsoft.com/office/word/2010/wordprocessingShape">
                        <wps:wsp>
                          <wps:cNvSpPr txBox="1"/>
                          <wps:spPr>
                            <a:xfrm>
                              <a:off x="0" y="0"/>
                              <a:ext cx="2600325" cy="352425"/>
                            </a:xfrm>
                            <a:prstGeom prst="rect">
                              <a:avLst/>
                            </a:prstGeom>
                            <a:solidFill>
                              <a:schemeClr val="lt1"/>
                            </a:solidFill>
                            <a:ln w="6350">
                              <a:noFill/>
                            </a:ln>
                          </wps:spPr>
                          <wps:txbx>
                            <w:txbxContent>
                              <w:p w14:paraId="182F5D4F" w14:textId="758E80BE" w:rsidR="00260A34" w:rsidRPr="004C47A6" w:rsidRDefault="009923E9" w:rsidP="0089040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Breznički Hum</w:t>
                                </w:r>
                                <w:r w:rsidR="00B72D6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prosinac</w:t>
                                </w:r>
                                <w:r w:rsidR="00260A34" w:rsidRPr="004C47A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BAE293D" id="Tekstni okvir 1" o:spid="_x0000_s1028" type="#_x0000_t202" style="position:absolute;left:0;text-align:left;margin-left:203.25pt;margin-top:573.75pt;width:204.75pt;height:27.75pt;z-index:251663360;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" fillcolor="white [3201]" stroked="f" strokeweight=".5pt">
                    <v:textbox>
                      <w:txbxContent>
                        <w:p w14:paraId="182F5D4F" w14:textId="758E80BE" w:rsidR="00260A34" w:rsidRPr="004C47A6" w:rsidRDefault="009923E9" w:rsidP="00890406">
                          <w:pPr>
                            <w:jc w:val="cente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Breznički Hum</w:t>
                          </w:r>
                          <w:r w:rsidR="00B72D61">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prosinac</w:t>
                          </w:r>
                          <w:r w:rsidR="00260A34" w:rsidRPr="004C47A6">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2025.</w:t>
                          </w:r>
                        </w:p>
                      </w:txbxContent>
                    </v:textbox>
                    <w10:wrap anchorx="page"/>
                  </v:shape>
                </w:pict>
              </mc:Fallback>
            </mc:AlternateContent>
          </w:r>
          <w:r w:rsidR="00922535" w:rsidRPr="00B17372">
            <w:rPr>
              <w:noProof/>
            </w:rPr>
            <mc:AlternateContent>
              <mc:Choice Requires="wps">
                <w:drawing>
                  <wp:anchor distT="0" distB="0" distL="114300" distR="114300" simplePos="0" relativeHeight="251659264" behindDoc="0" locked="0" layoutInCell="1" allowOverlap="1" wp14:anchorId="05549553" wp14:editId="014D014C">
                    <wp:simplePos x="0" y="0"/>
                    <wp:positionH relativeFrom="page">
                      <wp:posOffset>-352425</wp:posOffset>
                    </wp:positionH>
                    <wp:positionV relativeFrom="page">
                      <wp:posOffset>4219575</wp:posOffset>
                    </wp:positionV>
                    <wp:extent cx="7561580" cy="2949575"/>
                    <wp:effectExtent l="0" t="0" r="0" b="3175"/>
                    <wp:wrapSquare wrapText="bothSides"/>
                    <wp:docPr id="154" name="Tekstni okvir 163"/>
                    <wp:cNvGraphicFramePr/>
                    <a:graphic xmlns:a="http://schemas.openxmlformats.org/drawingml/2006/main">
                      <a:graphicData uri="http://schemas.microsoft.com/office/word/2010/wordprocessingShape">
                        <wps:wsp>
                          <wps:cNvSpPr txBox="1"/>
                          <wps:spPr>
                            <a:xfrm>
                              <a:off x="0" y="0"/>
                              <a:ext cx="7561580" cy="29495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90B64A4" w14:textId="0CDE7275" w:rsidR="00260A34" w:rsidRPr="004C47A6" w:rsidRDefault="00000000" w:rsidP="00446A33">
                                <w:pPr>
                                  <w:spacing w:line="276" w:lineRule="auto"/>
                                  <w:jc w:val="center"/>
                                  <w:rPr>
                                    <w:color w:val="4472C4"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sdt>
                                  <w:sdtPr>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alias w:val="Naslov"/>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B72D61">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GODIŠNJI PLAN RADA OPĆINE </w:t>
                                    </w:r>
                                    <w:r w:rsidR="009923E9">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BREZNIČKI HUM</w:t>
                                    </w:r>
                                    <w:r w:rsidR="00B72D61">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ZA 2026. GODINU</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5549553" id="Tekstni okvir 163" o:spid="_x0000_s1029" type="#_x0000_t202" style="position:absolute;left:0;text-align:left;margin-left:-27.75pt;margin-top:332.25pt;width:595.4pt;height:232.2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" filled="f" stroked="f" strokeweight=".5pt">
                    <v:textbox inset="126pt,0,54pt,0">
                      <w:txbxContent>
                        <w:p w14:paraId="090B64A4" w14:textId="0CDE7275" w:rsidR="00260A34" w:rsidRPr="004C47A6" w:rsidRDefault="00000000" w:rsidP="00446A33">
                          <w:pPr>
                            <w:spacing w:line="276" w:lineRule="auto"/>
                            <w:jc w:val="center"/>
                            <w:rPr>
                              <w:color w:val="4472C4" w:themeColor="accent1"/>
                              <w:sz w:val="44"/>
                              <w:szCs w:val="4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sdt>
                            <w:sdtPr>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alias w:val="Naslov"/>
                              <w:tag w:val=""/>
                              <w:id w:val="630141079"/>
                              <w:dataBinding w:prefixMappings="xmlns:ns0='http://purl.org/dc/elements/1.1/' xmlns:ns1='http://schemas.openxmlformats.org/package/2006/metadata/core-properties' " w:xpath="/ns1:coreProperties[1]/ns0:title[1]" w:storeItemID="{6C3C8BC8-F283-45AE-878A-BAB7291924A1}"/>
                              <w:text w:multiLine="1"/>
                            </w:sdtPr>
                            <w:sdtContent>
                              <w:r w:rsidR="00B72D61">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GODIŠNJI PLAN RADA OPĆINE </w:t>
                              </w:r>
                              <w:r w:rsidR="009923E9">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BREZNIČKI HUM</w:t>
                              </w:r>
                              <w:r w:rsidR="00B72D61">
                                <w:rPr>
                                  <w:b/>
                                  <w:bCs/>
                                  <w:color w:val="2F5496" w:themeColor="accent1" w:themeShade="BF"/>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ZA 2026. GODINU</w:t>
                              </w:r>
                            </w:sdtContent>
                          </w:sdt>
                        </w:p>
                      </w:txbxContent>
                    </v:textbox>
                    <w10:wrap type="square" anchorx="page" anchory="page"/>
                  </v:shape>
                </w:pict>
              </mc:Fallback>
            </mc:AlternateContent>
          </w:r>
          <w:r w:rsidR="00260A34" w:rsidRPr="00B17372">
            <w:br w:type="page"/>
          </w:r>
        </w:p>
      </w:sdtContent>
    </w:sdt>
    <w:p w14:paraId="1EFF8A9C" w14:textId="77777777" w:rsidR="00993A01" w:rsidRPr="00B17372" w:rsidRDefault="00993A01" w:rsidP="00F53F4D"/>
    <w:p w14:paraId="3CA6A47A" w14:textId="4C754F53" w:rsidR="00890406" w:rsidRPr="00B17372" w:rsidRDefault="00890406" w:rsidP="00F53F4D">
      <w:r w:rsidRPr="00B17372">
        <w:t>Sadržaj</w:t>
      </w:r>
    </w:p>
    <w:p w14:paraId="164B360A" w14:textId="77777777" w:rsidR="00550212" w:rsidRPr="00B17372" w:rsidRDefault="00550212" w:rsidP="00624BBD">
      <w:pPr>
        <w:spacing w:line="276" w:lineRule="auto"/>
      </w:pPr>
    </w:p>
    <w:bookmarkEnd w:id="0" w:displacedByCustomXml="next"/>
    <w:sdt>
      <w:sdtPr>
        <w:id w:val="922680212"/>
        <w:docPartObj>
          <w:docPartGallery w:val="Table of Contents"/>
          <w:docPartUnique/>
        </w:docPartObj>
      </w:sdtPr>
      <w:sdtEndPr>
        <w:rPr>
          <w:b/>
          <w:bCs/>
        </w:rPr>
      </w:sdtEndPr>
      <w:sdtContent>
        <w:p w14:paraId="13B1D8EA" w14:textId="6AAED597" w:rsidR="002F49F8" w:rsidRPr="00B17372" w:rsidRDefault="00890406">
          <w:pPr>
            <w:pStyle w:val="Sadraj1"/>
            <w:tabs>
              <w:tab w:val="left" w:pos="440"/>
              <w:tab w:val="right" w:leader="dot" w:pos="9487"/>
            </w:tabs>
            <w:rPr>
              <w:noProof/>
              <w:kern w:val="2"/>
              <w:lang w:eastAsia="hr-HR"/>
              <w14:ligatures w14:val="standardContextual"/>
            </w:rPr>
          </w:pPr>
          <w:r w:rsidRPr="00B17372">
            <w:fldChar w:fldCharType="begin"/>
          </w:r>
          <w:r w:rsidRPr="00B17372">
            <w:instrText xml:space="preserve"> TOC \o "1-3" \h \z \u </w:instrText>
          </w:r>
          <w:r w:rsidRPr="00B17372">
            <w:fldChar w:fldCharType="separate"/>
          </w:r>
          <w:hyperlink w:anchor="_Toc215133791" w:history="1">
            <w:r w:rsidR="002F49F8" w:rsidRPr="00B17372">
              <w:rPr>
                <w:rStyle w:val="Hiperveza"/>
                <w:noProof/>
              </w:rPr>
              <w:t>1.</w:t>
            </w:r>
            <w:r w:rsidR="002F49F8" w:rsidRPr="00B17372">
              <w:rPr>
                <w:noProof/>
                <w:kern w:val="2"/>
                <w:lang w:eastAsia="hr-HR"/>
                <w14:ligatures w14:val="standardContextual"/>
              </w:rPr>
              <w:tab/>
            </w:r>
            <w:r w:rsidR="002F49F8" w:rsidRPr="00B17372">
              <w:rPr>
                <w:rStyle w:val="Hiperveza"/>
                <w:noProof/>
              </w:rPr>
              <w:t>Predgovor</w:t>
            </w:r>
            <w:r w:rsidR="002F49F8" w:rsidRPr="00B17372">
              <w:rPr>
                <w:noProof/>
                <w:webHidden/>
              </w:rPr>
              <w:tab/>
            </w:r>
            <w:r w:rsidR="002F49F8" w:rsidRPr="00B17372">
              <w:rPr>
                <w:noProof/>
                <w:webHidden/>
              </w:rPr>
              <w:fldChar w:fldCharType="begin"/>
            </w:r>
            <w:r w:rsidR="002F49F8" w:rsidRPr="00B17372">
              <w:rPr>
                <w:noProof/>
                <w:webHidden/>
              </w:rPr>
              <w:instrText xml:space="preserve"> PAGEREF _Toc215133791 \h </w:instrText>
            </w:r>
            <w:r w:rsidR="002F49F8" w:rsidRPr="00B17372">
              <w:rPr>
                <w:noProof/>
                <w:webHidden/>
              </w:rPr>
            </w:r>
            <w:r w:rsidR="002F49F8" w:rsidRPr="00B17372">
              <w:rPr>
                <w:noProof/>
                <w:webHidden/>
              </w:rPr>
              <w:fldChar w:fldCharType="separate"/>
            </w:r>
            <w:r w:rsidR="005040E9">
              <w:rPr>
                <w:noProof/>
                <w:webHidden/>
              </w:rPr>
              <w:t>3</w:t>
            </w:r>
            <w:r w:rsidR="002F49F8" w:rsidRPr="00B17372">
              <w:rPr>
                <w:noProof/>
                <w:webHidden/>
              </w:rPr>
              <w:fldChar w:fldCharType="end"/>
            </w:r>
          </w:hyperlink>
        </w:p>
        <w:p w14:paraId="28DB3C1C" w14:textId="23B51CAE" w:rsidR="002F49F8" w:rsidRPr="00B17372" w:rsidRDefault="002F49F8">
          <w:pPr>
            <w:pStyle w:val="Sadraj1"/>
            <w:tabs>
              <w:tab w:val="left" w:pos="440"/>
              <w:tab w:val="right" w:leader="dot" w:pos="9487"/>
            </w:tabs>
            <w:rPr>
              <w:noProof/>
              <w:kern w:val="2"/>
              <w:lang w:eastAsia="hr-HR"/>
              <w14:ligatures w14:val="standardContextual"/>
            </w:rPr>
          </w:pPr>
          <w:hyperlink w:anchor="_Toc215133792" w:history="1">
            <w:r w:rsidRPr="00B17372">
              <w:rPr>
                <w:rStyle w:val="Hiperveza"/>
                <w:noProof/>
              </w:rPr>
              <w:t>2.</w:t>
            </w:r>
            <w:r w:rsidRPr="00B17372">
              <w:rPr>
                <w:noProof/>
                <w:kern w:val="2"/>
                <w:lang w:eastAsia="hr-HR"/>
                <w14:ligatures w14:val="standardContextual"/>
              </w:rPr>
              <w:tab/>
            </w:r>
            <w:r w:rsidRPr="00B17372">
              <w:rPr>
                <w:rStyle w:val="Hiperveza"/>
                <w:noProof/>
              </w:rPr>
              <w:t>Uvod</w:t>
            </w:r>
            <w:r w:rsidRPr="00B17372">
              <w:rPr>
                <w:noProof/>
                <w:webHidden/>
              </w:rPr>
              <w:tab/>
            </w:r>
            <w:r w:rsidRPr="00B17372">
              <w:rPr>
                <w:noProof/>
                <w:webHidden/>
              </w:rPr>
              <w:fldChar w:fldCharType="begin"/>
            </w:r>
            <w:r w:rsidRPr="00B17372">
              <w:rPr>
                <w:noProof/>
                <w:webHidden/>
              </w:rPr>
              <w:instrText xml:space="preserve"> PAGEREF _Toc215133792 \h </w:instrText>
            </w:r>
            <w:r w:rsidRPr="00B17372">
              <w:rPr>
                <w:noProof/>
                <w:webHidden/>
              </w:rPr>
            </w:r>
            <w:r w:rsidRPr="00B17372">
              <w:rPr>
                <w:noProof/>
                <w:webHidden/>
              </w:rPr>
              <w:fldChar w:fldCharType="separate"/>
            </w:r>
            <w:r w:rsidR="005040E9">
              <w:rPr>
                <w:noProof/>
                <w:webHidden/>
              </w:rPr>
              <w:t>4</w:t>
            </w:r>
            <w:r w:rsidRPr="00B17372">
              <w:rPr>
                <w:noProof/>
                <w:webHidden/>
              </w:rPr>
              <w:fldChar w:fldCharType="end"/>
            </w:r>
          </w:hyperlink>
        </w:p>
        <w:p w14:paraId="7D9DD35D" w14:textId="1942CD7F" w:rsidR="002F49F8" w:rsidRPr="00B17372" w:rsidRDefault="002F49F8">
          <w:pPr>
            <w:pStyle w:val="Sadraj1"/>
            <w:tabs>
              <w:tab w:val="left" w:pos="440"/>
              <w:tab w:val="right" w:leader="dot" w:pos="9487"/>
            </w:tabs>
            <w:rPr>
              <w:noProof/>
              <w:kern w:val="2"/>
              <w:lang w:eastAsia="hr-HR"/>
              <w14:ligatures w14:val="standardContextual"/>
            </w:rPr>
          </w:pPr>
          <w:hyperlink w:anchor="_Toc215133793" w:history="1">
            <w:r w:rsidRPr="00B17372">
              <w:rPr>
                <w:rStyle w:val="Hiperveza"/>
                <w:noProof/>
              </w:rPr>
              <w:t>3.</w:t>
            </w:r>
            <w:r w:rsidRPr="00B17372">
              <w:rPr>
                <w:noProof/>
                <w:kern w:val="2"/>
                <w:lang w:eastAsia="hr-HR"/>
                <w14:ligatures w14:val="standardContextual"/>
              </w:rPr>
              <w:tab/>
            </w:r>
            <w:r w:rsidRPr="00B17372">
              <w:rPr>
                <w:rStyle w:val="Hiperveza"/>
                <w:noProof/>
              </w:rPr>
              <w:t>Kontekst</w:t>
            </w:r>
            <w:r w:rsidRPr="00B17372">
              <w:rPr>
                <w:noProof/>
                <w:webHidden/>
              </w:rPr>
              <w:tab/>
            </w:r>
            <w:r w:rsidRPr="00B17372">
              <w:rPr>
                <w:noProof/>
                <w:webHidden/>
              </w:rPr>
              <w:fldChar w:fldCharType="begin"/>
            </w:r>
            <w:r w:rsidRPr="00B17372">
              <w:rPr>
                <w:noProof/>
                <w:webHidden/>
              </w:rPr>
              <w:instrText xml:space="preserve"> PAGEREF _Toc215133793 \h </w:instrText>
            </w:r>
            <w:r w:rsidRPr="00B17372">
              <w:rPr>
                <w:noProof/>
                <w:webHidden/>
              </w:rPr>
            </w:r>
            <w:r w:rsidRPr="00B17372">
              <w:rPr>
                <w:noProof/>
                <w:webHidden/>
              </w:rPr>
              <w:fldChar w:fldCharType="separate"/>
            </w:r>
            <w:r w:rsidR="005040E9">
              <w:rPr>
                <w:noProof/>
                <w:webHidden/>
              </w:rPr>
              <w:t>9</w:t>
            </w:r>
            <w:r w:rsidRPr="00B17372">
              <w:rPr>
                <w:noProof/>
                <w:webHidden/>
              </w:rPr>
              <w:fldChar w:fldCharType="end"/>
            </w:r>
          </w:hyperlink>
        </w:p>
        <w:p w14:paraId="2AC284C8" w14:textId="21B707DE" w:rsidR="002F49F8" w:rsidRPr="00B17372" w:rsidRDefault="002F49F8">
          <w:pPr>
            <w:pStyle w:val="Sadraj1"/>
            <w:tabs>
              <w:tab w:val="left" w:pos="440"/>
              <w:tab w:val="right" w:leader="dot" w:pos="9487"/>
            </w:tabs>
            <w:rPr>
              <w:noProof/>
              <w:kern w:val="2"/>
              <w:lang w:eastAsia="hr-HR"/>
              <w14:ligatures w14:val="standardContextual"/>
            </w:rPr>
          </w:pPr>
          <w:hyperlink w:anchor="_Toc215133794" w:history="1">
            <w:r w:rsidRPr="00B17372">
              <w:rPr>
                <w:rStyle w:val="Hiperveza"/>
                <w:noProof/>
              </w:rPr>
              <w:t>4.</w:t>
            </w:r>
            <w:r w:rsidRPr="00B17372">
              <w:rPr>
                <w:noProof/>
                <w:kern w:val="2"/>
                <w:lang w:eastAsia="hr-HR"/>
                <w14:ligatures w14:val="standardContextual"/>
              </w:rPr>
              <w:tab/>
            </w:r>
            <w:r w:rsidRPr="00B17372">
              <w:rPr>
                <w:rStyle w:val="Hiperveza"/>
                <w:noProof/>
              </w:rPr>
              <w:t>Organizacijska struktura</w:t>
            </w:r>
            <w:r w:rsidRPr="00B17372">
              <w:rPr>
                <w:noProof/>
                <w:webHidden/>
              </w:rPr>
              <w:tab/>
            </w:r>
            <w:r w:rsidRPr="00B17372">
              <w:rPr>
                <w:noProof/>
                <w:webHidden/>
              </w:rPr>
              <w:fldChar w:fldCharType="begin"/>
            </w:r>
            <w:r w:rsidRPr="00B17372">
              <w:rPr>
                <w:noProof/>
                <w:webHidden/>
              </w:rPr>
              <w:instrText xml:space="preserve"> PAGEREF _Toc215133794 \h </w:instrText>
            </w:r>
            <w:r w:rsidRPr="00B17372">
              <w:rPr>
                <w:noProof/>
                <w:webHidden/>
              </w:rPr>
            </w:r>
            <w:r w:rsidRPr="00B17372">
              <w:rPr>
                <w:noProof/>
                <w:webHidden/>
              </w:rPr>
              <w:fldChar w:fldCharType="separate"/>
            </w:r>
            <w:r w:rsidR="005040E9">
              <w:rPr>
                <w:noProof/>
                <w:webHidden/>
              </w:rPr>
              <w:t>13</w:t>
            </w:r>
            <w:r w:rsidRPr="00B17372">
              <w:rPr>
                <w:noProof/>
                <w:webHidden/>
              </w:rPr>
              <w:fldChar w:fldCharType="end"/>
            </w:r>
          </w:hyperlink>
        </w:p>
        <w:p w14:paraId="036CB903" w14:textId="0FBC3637" w:rsidR="002F49F8" w:rsidRPr="00B17372" w:rsidRDefault="002F49F8">
          <w:pPr>
            <w:pStyle w:val="Sadraj1"/>
            <w:tabs>
              <w:tab w:val="left" w:pos="440"/>
              <w:tab w:val="right" w:leader="dot" w:pos="9487"/>
            </w:tabs>
            <w:rPr>
              <w:noProof/>
              <w:kern w:val="2"/>
              <w:lang w:eastAsia="hr-HR"/>
              <w14:ligatures w14:val="standardContextual"/>
            </w:rPr>
          </w:pPr>
          <w:hyperlink w:anchor="_Toc215133795" w:history="1">
            <w:r w:rsidRPr="00B17372">
              <w:rPr>
                <w:rStyle w:val="Hiperveza"/>
                <w:noProof/>
              </w:rPr>
              <w:t>5.</w:t>
            </w:r>
            <w:r w:rsidRPr="00B17372">
              <w:rPr>
                <w:noProof/>
                <w:kern w:val="2"/>
                <w:lang w:eastAsia="hr-HR"/>
                <w14:ligatures w14:val="standardContextual"/>
              </w:rPr>
              <w:tab/>
            </w:r>
            <w:r w:rsidRPr="00B17372">
              <w:rPr>
                <w:rStyle w:val="Hiperveza"/>
                <w:noProof/>
              </w:rPr>
              <w:t>Mjere iz Provedbenog programa i ciljevi iz djelokruga rada, operativni ciljevi po ustrojstvenim jedinicama</w:t>
            </w:r>
            <w:r w:rsidRPr="00B17372">
              <w:rPr>
                <w:noProof/>
                <w:webHidden/>
              </w:rPr>
              <w:tab/>
            </w:r>
            <w:r w:rsidRPr="00B17372">
              <w:rPr>
                <w:noProof/>
                <w:webHidden/>
              </w:rPr>
              <w:fldChar w:fldCharType="begin"/>
            </w:r>
            <w:r w:rsidRPr="00B17372">
              <w:rPr>
                <w:noProof/>
                <w:webHidden/>
              </w:rPr>
              <w:instrText xml:space="preserve"> PAGEREF _Toc215133795 \h </w:instrText>
            </w:r>
            <w:r w:rsidRPr="00B17372">
              <w:rPr>
                <w:noProof/>
                <w:webHidden/>
              </w:rPr>
            </w:r>
            <w:r w:rsidRPr="00B17372">
              <w:rPr>
                <w:noProof/>
                <w:webHidden/>
              </w:rPr>
              <w:fldChar w:fldCharType="separate"/>
            </w:r>
            <w:r w:rsidR="005040E9">
              <w:rPr>
                <w:noProof/>
                <w:webHidden/>
              </w:rPr>
              <w:t>14</w:t>
            </w:r>
            <w:r w:rsidRPr="00B17372">
              <w:rPr>
                <w:noProof/>
                <w:webHidden/>
              </w:rPr>
              <w:fldChar w:fldCharType="end"/>
            </w:r>
          </w:hyperlink>
        </w:p>
        <w:p w14:paraId="7D025F15" w14:textId="2E4602BB" w:rsidR="002F49F8" w:rsidRPr="00B17372" w:rsidRDefault="002F49F8">
          <w:pPr>
            <w:pStyle w:val="Sadraj1"/>
            <w:tabs>
              <w:tab w:val="left" w:pos="440"/>
              <w:tab w:val="right" w:leader="dot" w:pos="9487"/>
            </w:tabs>
            <w:rPr>
              <w:noProof/>
              <w:kern w:val="2"/>
              <w:lang w:eastAsia="hr-HR"/>
              <w14:ligatures w14:val="standardContextual"/>
            </w:rPr>
          </w:pPr>
          <w:hyperlink w:anchor="_Toc215133796" w:history="1">
            <w:r w:rsidRPr="00B17372">
              <w:rPr>
                <w:rStyle w:val="Hiperveza"/>
                <w:noProof/>
              </w:rPr>
              <w:t>6.</w:t>
            </w:r>
            <w:r w:rsidRPr="00B17372">
              <w:rPr>
                <w:noProof/>
                <w:kern w:val="2"/>
                <w:lang w:eastAsia="hr-HR"/>
                <w14:ligatures w14:val="standardContextual"/>
              </w:rPr>
              <w:tab/>
            </w:r>
            <w:r w:rsidRPr="00B17372">
              <w:rPr>
                <w:rStyle w:val="Hiperveza"/>
                <w:noProof/>
              </w:rPr>
              <w:t>Pravne osobe u nadležnosti</w:t>
            </w:r>
            <w:r w:rsidRPr="00B17372">
              <w:rPr>
                <w:noProof/>
                <w:webHidden/>
              </w:rPr>
              <w:tab/>
            </w:r>
            <w:r w:rsidRPr="00B17372">
              <w:rPr>
                <w:noProof/>
                <w:webHidden/>
              </w:rPr>
              <w:fldChar w:fldCharType="begin"/>
            </w:r>
            <w:r w:rsidRPr="00B17372">
              <w:rPr>
                <w:noProof/>
                <w:webHidden/>
              </w:rPr>
              <w:instrText xml:space="preserve"> PAGEREF _Toc215133796 \h </w:instrText>
            </w:r>
            <w:r w:rsidRPr="00B17372">
              <w:rPr>
                <w:noProof/>
                <w:webHidden/>
              </w:rPr>
            </w:r>
            <w:r w:rsidRPr="00B17372">
              <w:rPr>
                <w:noProof/>
                <w:webHidden/>
              </w:rPr>
              <w:fldChar w:fldCharType="separate"/>
            </w:r>
            <w:r w:rsidR="005040E9">
              <w:rPr>
                <w:noProof/>
                <w:webHidden/>
              </w:rPr>
              <w:t>36</w:t>
            </w:r>
            <w:r w:rsidRPr="00B17372">
              <w:rPr>
                <w:noProof/>
                <w:webHidden/>
              </w:rPr>
              <w:fldChar w:fldCharType="end"/>
            </w:r>
          </w:hyperlink>
        </w:p>
        <w:p w14:paraId="0229FDE3" w14:textId="5F06B545" w:rsidR="00624BBD" w:rsidRPr="00B17372" w:rsidRDefault="00890406" w:rsidP="0017191A">
          <w:pPr>
            <w:spacing w:line="276" w:lineRule="auto"/>
          </w:pPr>
          <w:r w:rsidRPr="00B17372">
            <w:rPr>
              <w:b/>
              <w:bCs/>
            </w:rPr>
            <w:fldChar w:fldCharType="end"/>
          </w:r>
        </w:p>
      </w:sdtContent>
    </w:sdt>
    <w:p w14:paraId="1A2527E3" w14:textId="564F392A" w:rsidR="00446A33" w:rsidRPr="00B17372" w:rsidRDefault="00446A33">
      <w:pPr>
        <w:spacing w:after="160" w:line="259" w:lineRule="auto"/>
        <w:jc w:val="left"/>
      </w:pPr>
      <w:r w:rsidRPr="00B17372">
        <w:br w:type="page"/>
      </w:r>
    </w:p>
    <w:p w14:paraId="69C09760" w14:textId="77777777" w:rsidR="007C3A68" w:rsidRPr="00B17372" w:rsidRDefault="007C3A68">
      <w:pPr>
        <w:spacing w:after="160" w:line="259" w:lineRule="auto"/>
        <w:jc w:val="left"/>
      </w:pPr>
    </w:p>
    <w:p w14:paraId="20D6BC0D" w14:textId="77777777" w:rsidR="007C3A68" w:rsidRPr="00B17372" w:rsidRDefault="007C3A68" w:rsidP="007C3A68">
      <w:pPr>
        <w:spacing w:after="160" w:line="259" w:lineRule="auto"/>
        <w:jc w:val="left"/>
      </w:pPr>
    </w:p>
    <w:p w14:paraId="68F8F8CA" w14:textId="77777777" w:rsidR="007C3A68" w:rsidRPr="00B17372" w:rsidRDefault="007C3A68" w:rsidP="007C3A68">
      <w:pPr>
        <w:spacing w:after="160" w:line="259" w:lineRule="auto"/>
        <w:jc w:val="center"/>
        <w:rPr>
          <w:b/>
          <w:bCs/>
        </w:rPr>
      </w:pPr>
      <w:r w:rsidRPr="00B17372">
        <w:rPr>
          <w:b/>
          <w:bCs/>
        </w:rPr>
        <w:t>POPIS TABLICA</w:t>
      </w:r>
    </w:p>
    <w:p w14:paraId="2C893A50" w14:textId="46FC7E3D" w:rsidR="00F22E56" w:rsidRPr="00B17372" w:rsidRDefault="007C3A68">
      <w:pPr>
        <w:pStyle w:val="Tablicaslika"/>
        <w:tabs>
          <w:tab w:val="right" w:leader="dot" w:pos="9487"/>
        </w:tabs>
        <w:rPr>
          <w:noProof/>
          <w:kern w:val="2"/>
          <w:lang w:eastAsia="hr-HR"/>
          <w14:ligatures w14:val="standardContextual"/>
        </w:rPr>
      </w:pPr>
      <w:r w:rsidRPr="00B17372">
        <w:fldChar w:fldCharType="begin"/>
      </w:r>
      <w:r w:rsidRPr="00B17372">
        <w:instrText xml:space="preserve"> TOC \h \z \c "Tablica" </w:instrText>
      </w:r>
      <w:r w:rsidRPr="00B17372">
        <w:fldChar w:fldCharType="separate"/>
      </w:r>
      <w:hyperlink w:anchor="_Toc215129860" w:history="1">
        <w:r w:rsidR="00F22E56" w:rsidRPr="00B17372">
          <w:rPr>
            <w:rStyle w:val="Hiperveza"/>
            <w:noProof/>
          </w:rPr>
          <w:t>Tablica 1. Opis vrijednosti</w:t>
        </w:r>
        <w:r w:rsidR="00F22E56" w:rsidRPr="00B17372">
          <w:rPr>
            <w:noProof/>
            <w:webHidden/>
          </w:rPr>
          <w:tab/>
        </w:r>
        <w:r w:rsidR="00F22E56" w:rsidRPr="00B17372">
          <w:rPr>
            <w:noProof/>
            <w:webHidden/>
          </w:rPr>
          <w:fldChar w:fldCharType="begin"/>
        </w:r>
        <w:r w:rsidR="00F22E56" w:rsidRPr="00B17372">
          <w:rPr>
            <w:noProof/>
            <w:webHidden/>
          </w:rPr>
          <w:instrText xml:space="preserve"> PAGEREF _Toc215129860 \h </w:instrText>
        </w:r>
        <w:r w:rsidR="00F22E56" w:rsidRPr="00B17372">
          <w:rPr>
            <w:noProof/>
            <w:webHidden/>
          </w:rPr>
        </w:r>
        <w:r w:rsidR="00F22E56" w:rsidRPr="00B17372">
          <w:rPr>
            <w:noProof/>
            <w:webHidden/>
          </w:rPr>
          <w:fldChar w:fldCharType="separate"/>
        </w:r>
        <w:r w:rsidR="005040E9">
          <w:rPr>
            <w:noProof/>
            <w:webHidden/>
          </w:rPr>
          <w:t>8</w:t>
        </w:r>
        <w:r w:rsidR="00F22E56" w:rsidRPr="00B17372">
          <w:rPr>
            <w:noProof/>
            <w:webHidden/>
          </w:rPr>
          <w:fldChar w:fldCharType="end"/>
        </w:r>
      </w:hyperlink>
    </w:p>
    <w:p w14:paraId="278EDAAB" w14:textId="4E19E22E" w:rsidR="00F22E56" w:rsidRPr="00B17372" w:rsidRDefault="00F22E56">
      <w:pPr>
        <w:pStyle w:val="Tablicaslika"/>
        <w:tabs>
          <w:tab w:val="right" w:leader="dot" w:pos="9487"/>
        </w:tabs>
        <w:rPr>
          <w:noProof/>
          <w:kern w:val="2"/>
          <w:lang w:eastAsia="hr-HR"/>
          <w14:ligatures w14:val="standardContextual"/>
        </w:rPr>
      </w:pPr>
      <w:hyperlink w:anchor="_Toc215129861" w:history="1">
        <w:r w:rsidRPr="00B17372">
          <w:rPr>
            <w:rStyle w:val="Hiperveza"/>
            <w:noProof/>
          </w:rPr>
          <w:t>Tablica 2. SWOT analiza</w:t>
        </w:r>
        <w:r w:rsidRPr="00B17372">
          <w:rPr>
            <w:noProof/>
            <w:webHidden/>
          </w:rPr>
          <w:tab/>
        </w:r>
        <w:r w:rsidRPr="00B17372">
          <w:rPr>
            <w:noProof/>
            <w:webHidden/>
          </w:rPr>
          <w:fldChar w:fldCharType="begin"/>
        </w:r>
        <w:r w:rsidRPr="00B17372">
          <w:rPr>
            <w:noProof/>
            <w:webHidden/>
          </w:rPr>
          <w:instrText xml:space="preserve"> PAGEREF _Toc215129861 \h </w:instrText>
        </w:r>
        <w:r w:rsidRPr="00B17372">
          <w:rPr>
            <w:noProof/>
            <w:webHidden/>
          </w:rPr>
        </w:r>
        <w:r w:rsidRPr="00B17372">
          <w:rPr>
            <w:noProof/>
            <w:webHidden/>
          </w:rPr>
          <w:fldChar w:fldCharType="separate"/>
        </w:r>
        <w:r w:rsidR="005040E9">
          <w:rPr>
            <w:noProof/>
            <w:webHidden/>
          </w:rPr>
          <w:t>12</w:t>
        </w:r>
        <w:r w:rsidRPr="00B17372">
          <w:rPr>
            <w:noProof/>
            <w:webHidden/>
          </w:rPr>
          <w:fldChar w:fldCharType="end"/>
        </w:r>
      </w:hyperlink>
    </w:p>
    <w:p w14:paraId="2E679E8D" w14:textId="2B83F2B5" w:rsidR="00F22E56" w:rsidRPr="00B17372" w:rsidRDefault="00F22E56">
      <w:pPr>
        <w:pStyle w:val="Tablicaslika"/>
        <w:tabs>
          <w:tab w:val="right" w:leader="dot" w:pos="9487"/>
        </w:tabs>
        <w:rPr>
          <w:noProof/>
          <w:kern w:val="2"/>
          <w:lang w:eastAsia="hr-HR"/>
          <w14:ligatures w14:val="standardContextual"/>
        </w:rPr>
      </w:pPr>
      <w:hyperlink w:anchor="_Toc215129862" w:history="1">
        <w:r w:rsidRPr="00B17372">
          <w:rPr>
            <w:rStyle w:val="Hiperveza"/>
            <w:noProof/>
          </w:rPr>
          <w:t>Tablica 3. Pravne osobe u nadležnosti</w:t>
        </w:r>
        <w:r w:rsidRPr="00B17372">
          <w:rPr>
            <w:noProof/>
            <w:webHidden/>
          </w:rPr>
          <w:tab/>
        </w:r>
        <w:r w:rsidRPr="00B17372">
          <w:rPr>
            <w:noProof/>
            <w:webHidden/>
          </w:rPr>
          <w:fldChar w:fldCharType="begin"/>
        </w:r>
        <w:r w:rsidRPr="00B17372">
          <w:rPr>
            <w:noProof/>
            <w:webHidden/>
          </w:rPr>
          <w:instrText xml:space="preserve"> PAGEREF _Toc215129862 \h </w:instrText>
        </w:r>
        <w:r w:rsidRPr="00B17372">
          <w:rPr>
            <w:noProof/>
            <w:webHidden/>
          </w:rPr>
        </w:r>
        <w:r w:rsidRPr="00B17372">
          <w:rPr>
            <w:noProof/>
            <w:webHidden/>
          </w:rPr>
          <w:fldChar w:fldCharType="separate"/>
        </w:r>
        <w:r w:rsidR="005040E9">
          <w:rPr>
            <w:noProof/>
            <w:webHidden/>
          </w:rPr>
          <w:t>36</w:t>
        </w:r>
        <w:r w:rsidRPr="00B17372">
          <w:rPr>
            <w:noProof/>
            <w:webHidden/>
          </w:rPr>
          <w:fldChar w:fldCharType="end"/>
        </w:r>
      </w:hyperlink>
    </w:p>
    <w:p w14:paraId="6C2E97CE" w14:textId="583A4530" w:rsidR="007C3A68" w:rsidRPr="00B17372" w:rsidRDefault="007C3A68" w:rsidP="007C3A68">
      <w:pPr>
        <w:spacing w:after="160" w:line="259" w:lineRule="auto"/>
        <w:jc w:val="left"/>
      </w:pPr>
      <w:r w:rsidRPr="00B17372">
        <w:fldChar w:fldCharType="end"/>
      </w:r>
    </w:p>
    <w:p w14:paraId="5282A1FC" w14:textId="77777777" w:rsidR="007C3A68" w:rsidRPr="00B17372" w:rsidRDefault="007C3A68" w:rsidP="007C3A68">
      <w:pPr>
        <w:spacing w:after="160" w:line="259" w:lineRule="auto"/>
        <w:jc w:val="center"/>
        <w:rPr>
          <w:b/>
          <w:bCs/>
        </w:rPr>
      </w:pPr>
      <w:r w:rsidRPr="00B17372">
        <w:rPr>
          <w:b/>
          <w:bCs/>
        </w:rPr>
        <w:t>SHEMATSKI PRIKAZ</w:t>
      </w:r>
    </w:p>
    <w:p w14:paraId="7D24F918" w14:textId="6593E57C" w:rsidR="00F22E56" w:rsidRPr="00B17372" w:rsidRDefault="007C3A68">
      <w:pPr>
        <w:pStyle w:val="Tablicaslika"/>
        <w:tabs>
          <w:tab w:val="right" w:leader="dot" w:pos="9487"/>
        </w:tabs>
        <w:rPr>
          <w:noProof/>
          <w:kern w:val="2"/>
          <w:lang w:eastAsia="hr-HR"/>
          <w14:ligatures w14:val="standardContextual"/>
        </w:rPr>
      </w:pPr>
      <w:r w:rsidRPr="00B17372">
        <w:rPr>
          <w:i/>
          <w:iCs/>
        </w:rPr>
        <w:fldChar w:fldCharType="begin"/>
      </w:r>
      <w:r w:rsidRPr="00B17372">
        <w:rPr>
          <w:i/>
          <w:iCs/>
        </w:rPr>
        <w:instrText xml:space="preserve"> TOC \h \z \c "Figure" </w:instrText>
      </w:r>
      <w:r w:rsidRPr="00B17372">
        <w:rPr>
          <w:i/>
          <w:iCs/>
        </w:rPr>
        <w:fldChar w:fldCharType="separate"/>
      </w:r>
      <w:hyperlink w:anchor="_Toc215129867" w:history="1">
        <w:r w:rsidR="00F22E56" w:rsidRPr="00B17372">
          <w:rPr>
            <w:rStyle w:val="Hiperveza"/>
            <w:rFonts w:eastAsia="Times New Roman"/>
            <w:i/>
            <w:iCs/>
            <w:noProof/>
          </w:rPr>
          <w:t xml:space="preserve">Shematski prikaz 1. Organizacijska struktura Općine </w:t>
        </w:r>
        <w:r w:rsidR="001F4563">
          <w:rPr>
            <w:rStyle w:val="Hiperveza"/>
            <w:rFonts w:eastAsia="Times New Roman"/>
            <w:i/>
            <w:iCs/>
            <w:noProof/>
          </w:rPr>
          <w:t>Breznički Hum</w:t>
        </w:r>
        <w:r w:rsidR="00F22E56" w:rsidRPr="00B17372">
          <w:rPr>
            <w:noProof/>
            <w:webHidden/>
          </w:rPr>
          <w:tab/>
        </w:r>
        <w:r w:rsidR="00F22E56" w:rsidRPr="00B17372">
          <w:rPr>
            <w:noProof/>
            <w:webHidden/>
          </w:rPr>
          <w:fldChar w:fldCharType="begin"/>
        </w:r>
        <w:r w:rsidR="00F22E56" w:rsidRPr="00B17372">
          <w:rPr>
            <w:noProof/>
            <w:webHidden/>
          </w:rPr>
          <w:instrText xml:space="preserve"> PAGEREF _Toc215129867 \h </w:instrText>
        </w:r>
        <w:r w:rsidR="00F22E56" w:rsidRPr="00B17372">
          <w:rPr>
            <w:noProof/>
            <w:webHidden/>
          </w:rPr>
        </w:r>
        <w:r w:rsidR="00F22E56" w:rsidRPr="00B17372">
          <w:rPr>
            <w:noProof/>
            <w:webHidden/>
          </w:rPr>
          <w:fldChar w:fldCharType="separate"/>
        </w:r>
        <w:r w:rsidR="005040E9">
          <w:rPr>
            <w:noProof/>
            <w:webHidden/>
          </w:rPr>
          <w:t>13</w:t>
        </w:r>
        <w:r w:rsidR="00F22E56" w:rsidRPr="00B17372">
          <w:rPr>
            <w:noProof/>
            <w:webHidden/>
          </w:rPr>
          <w:fldChar w:fldCharType="end"/>
        </w:r>
      </w:hyperlink>
    </w:p>
    <w:p w14:paraId="6158A59F" w14:textId="0E74FDD1" w:rsidR="007C3A68" w:rsidRPr="00B17372" w:rsidRDefault="007C3A68" w:rsidP="007C3A68">
      <w:pPr>
        <w:spacing w:after="160" w:line="259" w:lineRule="auto"/>
        <w:jc w:val="left"/>
      </w:pPr>
      <w:r w:rsidRPr="00B17372">
        <w:rPr>
          <w:i/>
          <w:iCs/>
        </w:rPr>
        <w:fldChar w:fldCharType="end"/>
      </w:r>
    </w:p>
    <w:p w14:paraId="7F3DB4AC" w14:textId="1C7C2308" w:rsidR="007C3A68" w:rsidRPr="00B17372" w:rsidRDefault="007C3A68">
      <w:pPr>
        <w:spacing w:after="160" w:line="259" w:lineRule="auto"/>
        <w:jc w:val="left"/>
      </w:pPr>
      <w:r w:rsidRPr="00B17372">
        <w:br w:type="page"/>
      </w:r>
    </w:p>
    <w:p w14:paraId="79428757" w14:textId="77777777" w:rsidR="007C3A68" w:rsidRPr="00B17372" w:rsidRDefault="007C3A68">
      <w:pPr>
        <w:spacing w:after="160" w:line="259" w:lineRule="auto"/>
        <w:jc w:val="left"/>
      </w:pPr>
    </w:p>
    <w:p w14:paraId="2656FC8D" w14:textId="49EBA345" w:rsidR="00907B4A" w:rsidRPr="001F4563" w:rsidRDefault="00550212" w:rsidP="001F4563">
      <w:pPr>
        <w:pStyle w:val="Naslov1"/>
        <w:numPr>
          <w:ilvl w:val="0"/>
          <w:numId w:val="33"/>
        </w:numPr>
        <w:spacing w:after="200" w:line="276" w:lineRule="auto"/>
        <w:ind w:left="714" w:hanging="357"/>
        <w:contextualSpacing w:val="0"/>
        <w:rPr>
          <w:sz w:val="28"/>
          <w:szCs w:val="28"/>
        </w:rPr>
      </w:pPr>
      <w:bookmarkStart w:id="1" w:name="_Toc215133791"/>
      <w:commentRangeStart w:id="2"/>
      <w:r w:rsidRPr="00B17372">
        <w:rPr>
          <w:sz w:val="28"/>
          <w:szCs w:val="28"/>
        </w:rPr>
        <w:t>Predgovor</w:t>
      </w:r>
      <w:bookmarkEnd w:id="1"/>
      <w:commentRangeEnd w:id="2"/>
      <w:r w:rsidR="00523686">
        <w:rPr>
          <w:rStyle w:val="Referencakomentara"/>
          <w:rFonts w:eastAsiaTheme="minorEastAsia"/>
          <w:b w:val="0"/>
          <w:bCs w:val="0"/>
          <w:color w:val="auto"/>
        </w:rPr>
        <w:commentReference w:id="2"/>
      </w:r>
    </w:p>
    <w:p w14:paraId="303E7CF9" w14:textId="6FE35D30" w:rsidR="001F4563" w:rsidRPr="001F4563" w:rsidRDefault="001F4563" w:rsidP="001F4563">
      <w:pPr>
        <w:pStyle w:val="StandardWeb"/>
        <w:jc w:val="both"/>
      </w:pPr>
      <w:r w:rsidRPr="00AD4D88">
        <w:rPr>
          <w:rFonts w:eastAsia="Arial"/>
          <w:noProof/>
        </w:rPr>
        <mc:AlternateContent>
          <mc:Choice Requires="wps">
            <w:drawing>
              <wp:anchor distT="45720" distB="45720" distL="114300" distR="114300" simplePos="0" relativeHeight="251672576" behindDoc="0" locked="0" layoutInCell="1" allowOverlap="1" wp14:anchorId="04DE2A1F" wp14:editId="26A42AB1">
                <wp:simplePos x="0" y="0"/>
                <wp:positionH relativeFrom="margin">
                  <wp:posOffset>4214495</wp:posOffset>
                </wp:positionH>
                <wp:positionV relativeFrom="paragraph">
                  <wp:posOffset>53340</wp:posOffset>
                </wp:positionV>
                <wp:extent cx="1733550" cy="2019300"/>
                <wp:effectExtent l="0" t="0" r="0" b="0"/>
                <wp:wrapSquare wrapText="bothSides"/>
                <wp:docPr id="151887637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2019300"/>
                        </a:xfrm>
                        <a:prstGeom prst="rect">
                          <a:avLst/>
                        </a:prstGeom>
                        <a:solidFill>
                          <a:srgbClr val="FFFFFF"/>
                        </a:solidFill>
                        <a:ln w="9525">
                          <a:noFill/>
                          <a:miter lim="800000"/>
                          <a:headEnd/>
                          <a:tailEnd/>
                        </a:ln>
                      </wps:spPr>
                      <wps:txbx>
                        <w:txbxContent>
                          <w:p w14:paraId="7B0D89AF" w14:textId="26A69637" w:rsidR="00C02145" w:rsidRDefault="001F4563">
                            <w:r>
                              <w:rPr>
                                <w:noProof/>
                                <w14:ligatures w14:val="standardContextual"/>
                              </w:rPr>
                              <w:drawing>
                                <wp:inline distT="0" distB="0" distL="0" distR="0" wp14:anchorId="5FDD8961" wp14:editId="0E33635A">
                                  <wp:extent cx="1624338" cy="1924050"/>
                                  <wp:effectExtent l="0" t="0" r="0" b="0"/>
                                  <wp:docPr id="15030642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64246" name=""/>
                                          <pic:cNvPicPr/>
                                        </pic:nvPicPr>
                                        <pic:blipFill>
                                          <a:blip r:embed="rId16"/>
                                          <a:stretch>
                                            <a:fillRect/>
                                          </a:stretch>
                                        </pic:blipFill>
                                        <pic:spPr>
                                          <a:xfrm>
                                            <a:off x="0" y="0"/>
                                            <a:ext cx="1628005" cy="1928394"/>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DE2A1F" id="_x0000_s1030" type="#_x0000_t202" style="position:absolute;left:0;text-align:left;margin-left:331.85pt;margin-top:4.2pt;width:136.5pt;height:159pt;z-index:2516725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" stroked="f">
                <v:textbox>
                  <w:txbxContent>
                    <w:p w14:paraId="7B0D89AF" w14:textId="26A69637" w:rsidR="00C02145" w:rsidRDefault="001F4563">
                      <w:r>
                        <w:rPr>
                          <w:noProof/>
                          <w14:ligatures w14:val="standardContextual"/>
                        </w:rPr>
                        <w:drawing>
                          <wp:inline distT="0" distB="0" distL="0" distR="0" wp14:anchorId="5FDD8961" wp14:editId="0E33635A">
                            <wp:extent cx="1624338" cy="1924050"/>
                            <wp:effectExtent l="0" t="0" r="0" b="0"/>
                            <wp:docPr id="150306424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064246" name=""/>
                                    <pic:cNvPicPr/>
                                  </pic:nvPicPr>
                                  <pic:blipFill>
                                    <a:blip r:embed="rId17"/>
                                    <a:stretch>
                                      <a:fillRect/>
                                    </a:stretch>
                                  </pic:blipFill>
                                  <pic:spPr>
                                    <a:xfrm>
                                      <a:off x="0" y="0"/>
                                      <a:ext cx="1628005" cy="1928394"/>
                                    </a:xfrm>
                                    <a:prstGeom prst="rect">
                                      <a:avLst/>
                                    </a:prstGeom>
                                  </pic:spPr>
                                </pic:pic>
                              </a:graphicData>
                            </a:graphic>
                          </wp:inline>
                        </w:drawing>
                      </w:r>
                    </w:p>
                  </w:txbxContent>
                </v:textbox>
                <w10:wrap type="square" anchorx="margin"/>
              </v:shape>
            </w:pict>
          </mc:Fallback>
        </mc:AlternateContent>
      </w:r>
      <w:r w:rsidRPr="001F4563">
        <w:t>Poštovani mještani,</w:t>
      </w:r>
    </w:p>
    <w:p w14:paraId="77C76EF8" w14:textId="13293E0F" w:rsidR="001F4563" w:rsidRPr="001F4563" w:rsidRDefault="001F4563" w:rsidP="001F4563">
      <w:pPr>
        <w:pStyle w:val="StandardWeb"/>
        <w:jc w:val="both"/>
      </w:pPr>
      <w:r w:rsidRPr="001F4563">
        <w:t xml:space="preserve">pred vama je </w:t>
      </w:r>
      <w:r w:rsidRPr="001F4563">
        <w:rPr>
          <w:rStyle w:val="Naglaeno"/>
          <w:b w:val="0"/>
          <w:bCs w:val="0"/>
        </w:rPr>
        <w:t>Godišnji plan rada Općine Breznički Hum za 2026. godinu</w:t>
      </w:r>
      <w:r w:rsidRPr="001F4563">
        <w:t>, temeljni operativni dokument kojim se definiraju ciljevi, aktivnosti i očekivani rezultati rada općinske uprave u nadolazećem razdoblju. Plan je izrađen sukladno Provedbenom programu Općine za razdoblje 2025.–2029., Proračunu za 2026. godinu te važećim smjernicama nadležnih tijela.</w:t>
      </w:r>
    </w:p>
    <w:p w14:paraId="38F91283" w14:textId="66F8653C" w:rsidR="001F4563" w:rsidRPr="001F4563" w:rsidRDefault="001F4563" w:rsidP="001F4563">
      <w:pPr>
        <w:pStyle w:val="StandardWeb"/>
        <w:jc w:val="both"/>
      </w:pPr>
      <w:r w:rsidRPr="001F4563">
        <w:t>U 2026. godini Općina nastavlja s provedbom aktivnosti usmjerenih na unaprjeđenje kvalitete života, održavanje i razvoj komunalne infrastrukture, jačanje društvenih i javnih usluga te odgovorno upravljanje prostorom i resursima. Poseban naglasak stavljen je na učinkovitu organizaciju rada općinske uprave, transparentnost postupanja i dostupnost informacija građanima, kao i na praćenje ostvarenja postavljenih ciljeva kroz jasno definirane pokazatelje.</w:t>
      </w:r>
    </w:p>
    <w:p w14:paraId="4647ED27" w14:textId="77777777" w:rsidR="001F4563" w:rsidRPr="001F4563" w:rsidRDefault="001F4563" w:rsidP="001F4563">
      <w:pPr>
        <w:pStyle w:val="StandardWeb"/>
        <w:jc w:val="both"/>
      </w:pPr>
      <w:r w:rsidRPr="001F4563">
        <w:t>Svjesni izazova s kojima se suočavaju manje lokalne zajednice, ovaj Plan usmjeren je na realno planiranje, racionalno korištenje proračunskih sredstava i pravovremenu pripremu projekata koji mogu doprinijeti dugoročnom razvoju Općine. Ujedno, Plan potiče suradnju s građanima, udrugama i drugim dionicima, jer vjerujemo da se održiv razvoj može ostvariti jedino zajedničkim djelovanjem.</w:t>
      </w:r>
    </w:p>
    <w:p w14:paraId="5061C889" w14:textId="77777777" w:rsidR="001F4563" w:rsidRPr="001F4563" w:rsidRDefault="001F4563" w:rsidP="001F4563">
      <w:pPr>
        <w:pStyle w:val="StandardWeb"/>
        <w:jc w:val="both"/>
      </w:pPr>
      <w:r w:rsidRPr="001F4563">
        <w:t>Godišnji plan rada predstavlja alat za sustavno upravljanje javnim poslovima te okvir za praćenje napretka i učinkovitosti rada općinske uprave. Njegova provedba usmjerena je na očuvanje kvalitete života, jačanje lokalne zajednice i stvaranje stabilnih preduvjeta za daljnji razvoj Općine Breznički Hum.</w:t>
      </w:r>
    </w:p>
    <w:p w14:paraId="525701AA" w14:textId="77777777" w:rsidR="001F4563" w:rsidRPr="001F4563" w:rsidRDefault="001F4563" w:rsidP="001F4563">
      <w:pPr>
        <w:pStyle w:val="StandardWeb"/>
        <w:jc w:val="both"/>
      </w:pPr>
      <w:r w:rsidRPr="001F4563">
        <w:t>Zahvaljujem svim mještanima na povjerenju, suradnji i aktivnom sudjelovanju u razvoju naše Općine.</w:t>
      </w:r>
    </w:p>
    <w:p w14:paraId="6EE7C50D" w14:textId="77777777" w:rsidR="001F4563" w:rsidRPr="001F4563" w:rsidRDefault="001F4563" w:rsidP="001F4563">
      <w:pPr>
        <w:pStyle w:val="StandardWeb"/>
        <w:jc w:val="right"/>
      </w:pPr>
      <w:r w:rsidRPr="001F4563">
        <w:rPr>
          <w:rStyle w:val="Naglaeno"/>
          <w:b w:val="0"/>
          <w:bCs w:val="0"/>
        </w:rPr>
        <w:t>Načelnik Općine Breznički Hum</w:t>
      </w:r>
    </w:p>
    <w:p w14:paraId="2E1EE9C4" w14:textId="0FC02862" w:rsidR="00993A01" w:rsidRPr="00AD4D88" w:rsidRDefault="00993A01" w:rsidP="00907B4A">
      <w:pPr>
        <w:spacing w:line="276" w:lineRule="auto"/>
        <w:rPr>
          <w:rFonts w:eastAsia="Arial"/>
          <w:color w:val="EE0000"/>
        </w:rPr>
      </w:pPr>
    </w:p>
    <w:p w14:paraId="26519968" w14:textId="136F69A6" w:rsidR="00446A33" w:rsidRPr="00B17372" w:rsidRDefault="00446A33">
      <w:pPr>
        <w:spacing w:after="160" w:line="259" w:lineRule="auto"/>
        <w:jc w:val="left"/>
        <w:rPr>
          <w:rFonts w:eastAsia="Arial"/>
        </w:rPr>
      </w:pPr>
      <w:r w:rsidRPr="00B17372">
        <w:rPr>
          <w:rFonts w:eastAsia="Arial"/>
        </w:rPr>
        <w:br w:type="page"/>
      </w:r>
    </w:p>
    <w:p w14:paraId="7CA1D53A" w14:textId="3F54E514" w:rsidR="00232641" w:rsidRPr="00B17372" w:rsidRDefault="00550212" w:rsidP="00446A33">
      <w:pPr>
        <w:pStyle w:val="Naslov1"/>
        <w:numPr>
          <w:ilvl w:val="0"/>
          <w:numId w:val="33"/>
        </w:numPr>
        <w:spacing w:after="200" w:line="276" w:lineRule="auto"/>
        <w:ind w:left="714" w:hanging="357"/>
        <w:contextualSpacing w:val="0"/>
        <w:rPr>
          <w:sz w:val="28"/>
          <w:szCs w:val="28"/>
        </w:rPr>
      </w:pPr>
      <w:bookmarkStart w:id="3" w:name="_Toc215133792"/>
      <w:r w:rsidRPr="00B17372">
        <w:rPr>
          <w:sz w:val="28"/>
          <w:szCs w:val="28"/>
        </w:rPr>
        <w:lastRenderedPageBreak/>
        <w:t>Uvod</w:t>
      </w:r>
      <w:bookmarkEnd w:id="3"/>
    </w:p>
    <w:p w14:paraId="21EBFFE7" w14:textId="4B1841AC" w:rsidR="00C52A0E" w:rsidRPr="00B17372" w:rsidRDefault="00C52A0E" w:rsidP="00C52A0E">
      <w:pPr>
        <w:spacing w:after="200" w:line="276" w:lineRule="auto"/>
      </w:pPr>
      <w:r w:rsidRPr="00B17372">
        <w:t xml:space="preserve">Godišnji plan rada općinskih upravnih tijela Općine </w:t>
      </w:r>
      <w:r w:rsidR="00AD4D88" w:rsidRPr="00AD4D88">
        <w:t xml:space="preserve">Breznički Hum </w:t>
      </w:r>
      <w:r w:rsidRPr="00B17372">
        <w:t xml:space="preserve">za 2026. godinu predstavlja jednogodišnji provedbeno-operativni akt kojim se utvrđuju operativni ciljevi i aktivnosti za 2026. godinu, u skladu s mjerama iz Provedbenog programa Općine </w:t>
      </w:r>
      <w:r w:rsidR="00AD4D88" w:rsidRPr="00AD4D88">
        <w:t xml:space="preserve">Breznički Hum </w:t>
      </w:r>
      <w:r w:rsidRPr="00B17372">
        <w:t>za razdoblje 2025.–2029., aktivnostima i projektima iz posebnog dijela Proračuna Općine za 2026. godinu, te propisima o unutarnjem ustrojstvu i organizaciji općinske uprave.</w:t>
      </w:r>
    </w:p>
    <w:p w14:paraId="23BD6BE1" w14:textId="26FC6DA9" w:rsidR="00C52A0E" w:rsidRPr="00B17372" w:rsidRDefault="00C52A0E" w:rsidP="00C52A0E">
      <w:pPr>
        <w:spacing w:after="200" w:line="276" w:lineRule="auto"/>
      </w:pPr>
      <w:r w:rsidRPr="00B17372">
        <w:t>Ovaj dokument izrađen je sukladno odredbama Zakona o sustavu strateškog planiranja i upravljanja razvojem Republike Hrvatske („Narodne novine“, br</w:t>
      </w:r>
      <w:r w:rsidR="00495BBC">
        <w:t>oj</w:t>
      </w:r>
      <w:r w:rsidRPr="00B17372">
        <w:t xml:space="preserve"> 123/17, 151/22), Zakona o proračunu („Narodne novine“, br</w:t>
      </w:r>
      <w:r w:rsidR="00495BBC">
        <w:t>oj</w:t>
      </w:r>
      <w:r w:rsidRPr="00B17372">
        <w:t xml:space="preserve"> 144/21) i Upute Ministarstva pravosuđa, uprave i digitalne transformacije iz studenoga 2024. godine. Plan ujedno osigurava provedbu načela dobrog financijskog upravljanja – ekonomičnosti, učinkovitosti i djelotvornosti – te omogućuje povezivanje strateških ciljeva s proračunskim planiranjem i sustavom upravljanja kvalitetom.</w:t>
      </w:r>
    </w:p>
    <w:p w14:paraId="1BC56F11" w14:textId="77777777" w:rsidR="00C52A0E" w:rsidRPr="00B17372" w:rsidRDefault="00C52A0E" w:rsidP="00C52A0E">
      <w:pPr>
        <w:spacing w:after="200" w:line="276" w:lineRule="auto"/>
      </w:pPr>
      <w:r w:rsidRPr="00B17372">
        <w:t>Godišnji plan rada donosi se s ciljem osiguranja operativne provedbe Provedbenog programa na godišnjoj razini, kroz jasno definirane mjere, operativne ciljeve, pokazatelje rezultata i izvore financiranja. Njegova je svrha omogućiti transparentno upravljanje procesima, učinkovitu raspodjelu resursa i kontinuirano praćenje učinaka rada općinskih upravnih tijela.</w:t>
      </w:r>
    </w:p>
    <w:p w14:paraId="2FE4BBD5" w14:textId="16DE5C8F" w:rsidR="00C52A0E" w:rsidRPr="00B17372" w:rsidRDefault="00C52A0E" w:rsidP="00C52A0E">
      <w:pPr>
        <w:spacing w:after="200" w:line="276" w:lineRule="auto"/>
      </w:pPr>
      <w:r w:rsidRPr="00B17372">
        <w:t xml:space="preserve">Plan se temelji na načelima javne odgovornosti, transparentnosti, uključivosti građana i digitalne transformacije uprave, a istodobno predstavlja i ključni alat za praćenje provedbe javnih politika na razini lokalne samouprave. Kroz planirane aktivnosti nastoji se osigurati usklađeno djelovanje svih organizacijskih jedinica Općine, učinkovita provedba razvojnih prioriteta te podizanje kvalitete javnih usluga i života građana Općine </w:t>
      </w:r>
      <w:r w:rsidR="006C14A1">
        <w:t>Breznički Hum</w:t>
      </w:r>
      <w:r w:rsidRPr="00B17372">
        <w:t xml:space="preserve">. </w:t>
      </w:r>
      <w:r w:rsidR="00B3697B" w:rsidRPr="00B17372">
        <w:t>Operativni ciljevi i opće smjernice za 202</w:t>
      </w:r>
      <w:r w:rsidRPr="00B17372">
        <w:t>6</w:t>
      </w:r>
      <w:r w:rsidR="00B3697B" w:rsidRPr="00B17372">
        <w:t>. godinu obuhvaćaju:</w:t>
      </w:r>
    </w:p>
    <w:p w14:paraId="1DE072A5" w14:textId="7176740A" w:rsidR="00C52A0E" w:rsidRPr="00B17372" w:rsidRDefault="00C52A0E" w:rsidP="00C52A0E">
      <w:pPr>
        <w:numPr>
          <w:ilvl w:val="0"/>
          <w:numId w:val="7"/>
        </w:numPr>
        <w:spacing w:line="276" w:lineRule="auto"/>
        <w:ind w:left="714" w:hanging="357"/>
      </w:pPr>
      <w:r w:rsidRPr="00B17372">
        <w:t xml:space="preserve">Učinkovitu provedbu mjera iz Provedbenog programa Općine </w:t>
      </w:r>
      <w:r w:rsidR="00AD4D88" w:rsidRPr="00AD4D88">
        <w:t xml:space="preserve">Breznički Hum </w:t>
      </w:r>
      <w:r w:rsidRPr="00B17372">
        <w:t>2025.–2029., s naglaskom na postizanje konkretnih i mjerljivih rezultata kroz godišnje aktivnosti i projekte.</w:t>
      </w:r>
    </w:p>
    <w:p w14:paraId="42433C1F" w14:textId="6A34CED5" w:rsidR="00C52A0E" w:rsidRPr="00B17372" w:rsidRDefault="00C52A0E" w:rsidP="00C52A0E">
      <w:pPr>
        <w:numPr>
          <w:ilvl w:val="0"/>
          <w:numId w:val="7"/>
        </w:numPr>
        <w:spacing w:line="276" w:lineRule="auto"/>
        <w:ind w:left="714" w:hanging="357"/>
      </w:pPr>
      <w:r w:rsidRPr="00B17372">
        <w:t>Povezivanje planiranih aktivnosti s proračunskim stavkama i osiguranje racionalnog korištenja proračunskih sredstava u skladu s načelima dobrog financijskog upravljanja.</w:t>
      </w:r>
    </w:p>
    <w:p w14:paraId="790B22B7" w14:textId="28C89490" w:rsidR="00C52A0E" w:rsidRPr="00B17372" w:rsidRDefault="00C52A0E" w:rsidP="00C52A0E">
      <w:pPr>
        <w:numPr>
          <w:ilvl w:val="0"/>
          <w:numId w:val="7"/>
        </w:numPr>
        <w:spacing w:line="276" w:lineRule="auto"/>
        <w:ind w:left="714" w:hanging="357"/>
      </w:pPr>
      <w:r w:rsidRPr="00B17372">
        <w:t>Jačanje kapaciteta općinske uprave putem digitalizacije procesa, stručnog usavršavanja zaposlenika i unaprjeđenja sustava upravljanja kvalitetom.</w:t>
      </w:r>
    </w:p>
    <w:p w14:paraId="17FE019A" w14:textId="151F4122" w:rsidR="00C52A0E" w:rsidRPr="00B17372" w:rsidRDefault="00C52A0E" w:rsidP="00C52A0E">
      <w:pPr>
        <w:numPr>
          <w:ilvl w:val="0"/>
          <w:numId w:val="7"/>
        </w:numPr>
        <w:spacing w:line="276" w:lineRule="auto"/>
        <w:ind w:left="714" w:hanging="357"/>
      </w:pPr>
      <w:r w:rsidRPr="00B17372">
        <w:t>Razvoj prometne i komunalne infrastrukture s ciljem povećanja sigurnosti i kvalitete života stanovnika te osiguranja održivog prostornog razvoja.</w:t>
      </w:r>
    </w:p>
    <w:p w14:paraId="631431EE" w14:textId="7D20DAC8" w:rsidR="00C52A0E" w:rsidRPr="00B17372" w:rsidRDefault="00C52A0E" w:rsidP="00C52A0E">
      <w:pPr>
        <w:numPr>
          <w:ilvl w:val="0"/>
          <w:numId w:val="7"/>
        </w:numPr>
        <w:spacing w:line="276" w:lineRule="auto"/>
        <w:ind w:left="714" w:hanging="357"/>
      </w:pPr>
      <w:r w:rsidRPr="00B17372">
        <w:t>Odgovorno upravljanje okolišem i prirodom, uz promicanje energetske učinkovitosti, održivog gospodarenja otpadom i zaštite prirodnih resursa.</w:t>
      </w:r>
    </w:p>
    <w:p w14:paraId="7451865F" w14:textId="6F0776D7" w:rsidR="00C52A0E" w:rsidRPr="00B17372" w:rsidRDefault="00C52A0E" w:rsidP="00C52A0E">
      <w:pPr>
        <w:numPr>
          <w:ilvl w:val="0"/>
          <w:numId w:val="7"/>
        </w:numPr>
        <w:spacing w:line="276" w:lineRule="auto"/>
        <w:ind w:left="714" w:hanging="357"/>
      </w:pPr>
      <w:r w:rsidRPr="00B17372">
        <w:t>Poboljšanje sustava socijalne i zdravstvene zaštite, osobito kroz programe pomoći starijima, ranjivim skupinama i poticanje zdravstvenih preventivnih aktivnosti.</w:t>
      </w:r>
    </w:p>
    <w:p w14:paraId="7A24FFFC" w14:textId="41AFAF95" w:rsidR="00C52A0E" w:rsidRPr="00B17372" w:rsidRDefault="00C52A0E" w:rsidP="00C52A0E">
      <w:pPr>
        <w:numPr>
          <w:ilvl w:val="0"/>
          <w:numId w:val="7"/>
        </w:numPr>
        <w:spacing w:line="276" w:lineRule="auto"/>
        <w:ind w:left="714" w:hanging="357"/>
      </w:pPr>
      <w:r w:rsidRPr="00B17372">
        <w:lastRenderedPageBreak/>
        <w:t>Ulaganja u sustav predškolskog i školskog odgoja i obrazovanja, s naglaskom na kvalitetu obrazovnih programa i infrastrukturne uvjete.</w:t>
      </w:r>
    </w:p>
    <w:p w14:paraId="7BF8BB38" w14:textId="2C1AC6DF" w:rsidR="00C52A0E" w:rsidRPr="00B17372" w:rsidRDefault="00C52A0E" w:rsidP="00C52A0E">
      <w:pPr>
        <w:numPr>
          <w:ilvl w:val="0"/>
          <w:numId w:val="7"/>
        </w:numPr>
        <w:spacing w:line="276" w:lineRule="auto"/>
        <w:ind w:left="714" w:hanging="357"/>
      </w:pPr>
      <w:r w:rsidRPr="00B17372">
        <w:t>Poticanje kulturnog i sportskog života zajednice kroz podršku udrugama, manifestacijama i razvoju sportske infrastrukture.</w:t>
      </w:r>
    </w:p>
    <w:p w14:paraId="1D5AE520" w14:textId="4BA1156E" w:rsidR="00C52A0E" w:rsidRPr="00B17372" w:rsidRDefault="00C52A0E" w:rsidP="00C52A0E">
      <w:pPr>
        <w:numPr>
          <w:ilvl w:val="0"/>
          <w:numId w:val="7"/>
        </w:numPr>
        <w:spacing w:line="276" w:lineRule="auto"/>
        <w:ind w:left="714" w:hanging="357"/>
      </w:pPr>
      <w:r w:rsidRPr="00B17372">
        <w:t>Razvoj gospodarstva i poduzetništva putem ulaganja u poslovnu infrastrukturu, potpora lokalnim poduzetnicima i poticanja ruralnog razvoja.</w:t>
      </w:r>
    </w:p>
    <w:p w14:paraId="0C80BDF0" w14:textId="7D1EBC60" w:rsidR="00C52A0E" w:rsidRPr="00B17372" w:rsidRDefault="00C52A0E" w:rsidP="00C52A0E">
      <w:pPr>
        <w:numPr>
          <w:ilvl w:val="0"/>
          <w:numId w:val="7"/>
        </w:numPr>
        <w:spacing w:line="276" w:lineRule="auto"/>
        <w:ind w:left="714" w:hanging="357"/>
      </w:pPr>
      <w:r w:rsidRPr="00B17372">
        <w:t>Jačanje sustava civilne zaštite i spašavanja, radi osiguravanja pripravnosti i učinkovitog odgovora na krizne situacije.</w:t>
      </w:r>
    </w:p>
    <w:p w14:paraId="5E541190" w14:textId="31A8AE26" w:rsidR="001F6819" w:rsidRPr="00B17372" w:rsidRDefault="00C52A0E" w:rsidP="00C52A0E">
      <w:pPr>
        <w:numPr>
          <w:ilvl w:val="0"/>
          <w:numId w:val="7"/>
        </w:numPr>
        <w:spacing w:line="276" w:lineRule="auto"/>
        <w:ind w:left="714" w:hanging="357"/>
      </w:pPr>
      <w:r w:rsidRPr="00B17372">
        <w:t>Unaprjeđenje suradnje s građanima, mjesnim odborima i drugim dionicima, s ciljem transparentnog upravljanja i participativnog donošenja odluka</w:t>
      </w:r>
      <w:r w:rsidR="00B3697B" w:rsidRPr="00B17372">
        <w:t>.</w:t>
      </w:r>
    </w:p>
    <w:p w14:paraId="358B076D" w14:textId="4F2F9E38" w:rsidR="00B3697B" w:rsidRPr="00B17372" w:rsidRDefault="001F6819" w:rsidP="001F6819">
      <w:pPr>
        <w:spacing w:after="160" w:line="259" w:lineRule="auto"/>
        <w:jc w:val="left"/>
      </w:pPr>
      <w:r w:rsidRPr="00B17372">
        <w:br w:type="page"/>
      </w:r>
    </w:p>
    <w:p w14:paraId="6869032A" w14:textId="77777777" w:rsidR="00C52A0E" w:rsidRPr="00B17372" w:rsidRDefault="00C52A0E" w:rsidP="00C52A0E">
      <w:pPr>
        <w:spacing w:line="276" w:lineRule="auto"/>
        <w:ind w:left="714"/>
      </w:pPr>
    </w:p>
    <w:p w14:paraId="2D386336" w14:textId="7EE7403A" w:rsidR="008E069E" w:rsidRPr="00B17372" w:rsidRDefault="007C3A68" w:rsidP="001F6819">
      <w:pPr>
        <w:pStyle w:val="Podnaslov"/>
        <w:numPr>
          <w:ilvl w:val="1"/>
          <w:numId w:val="39"/>
        </w:numPr>
        <w:spacing w:after="200" w:line="276" w:lineRule="auto"/>
        <w:ind w:left="709"/>
      </w:pPr>
      <w:r w:rsidRPr="00B17372">
        <w:t xml:space="preserve"> </w:t>
      </w:r>
      <w:r w:rsidR="00550212" w:rsidRPr="00B17372">
        <w:t>Djelokrug</w:t>
      </w:r>
    </w:p>
    <w:p w14:paraId="603FD023" w14:textId="77777777" w:rsidR="00AD4D88" w:rsidRPr="00AD4D88" w:rsidRDefault="00AD4D88" w:rsidP="00AD4D88">
      <w:pPr>
        <w:spacing w:after="200" w:line="276" w:lineRule="auto"/>
        <w:rPr>
          <w:rFonts w:eastAsia="Times New Roman"/>
        </w:rPr>
      </w:pPr>
      <w:r w:rsidRPr="00AD4D88">
        <w:rPr>
          <w:rFonts w:eastAsia="Batang"/>
          <w:bCs/>
          <w:lang w:eastAsia="hr-HR"/>
        </w:rPr>
        <w:t xml:space="preserve">Sukladno članku 15. Statuta </w:t>
      </w:r>
      <w:r w:rsidRPr="00AD4D88">
        <w:rPr>
          <w:rFonts w:eastAsia="Times New Roman"/>
        </w:rPr>
        <w:t xml:space="preserve">Općine Breznički Hum (»Službeni vjesnik Varaždinske županije« broj 45/21), Općina u samoupravnom djelokrugu obavlja poslove lokalnog značaja kojima se neposredno ostvaruju prava građana i to osobito poslove koji se odnose na: </w:t>
      </w:r>
    </w:p>
    <w:p w14:paraId="0B20BFEF"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uređenje naselja i stanovanje, </w:t>
      </w:r>
    </w:p>
    <w:p w14:paraId="026FF8EA"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prostorno i urbanističko planiranje, </w:t>
      </w:r>
    </w:p>
    <w:p w14:paraId="1CACC841"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komunalno gospodarstvo,  </w:t>
      </w:r>
    </w:p>
    <w:p w14:paraId="2B8B35A4"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brigu o djeci, </w:t>
      </w:r>
    </w:p>
    <w:p w14:paraId="16959EC3"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socijalnu skrb, </w:t>
      </w:r>
    </w:p>
    <w:p w14:paraId="04F84B93"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primarnu zdravstvenu zaštitu, </w:t>
      </w:r>
    </w:p>
    <w:p w14:paraId="44780ABD"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odgoj i osnovno obrazovanje,  </w:t>
      </w:r>
    </w:p>
    <w:p w14:paraId="4C40C150"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kulturu, tjelesnu kulturu i sport, </w:t>
      </w:r>
    </w:p>
    <w:p w14:paraId="6B44ECEE"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zaštitu potrošača, </w:t>
      </w:r>
    </w:p>
    <w:p w14:paraId="4E42629E"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zaštitu i unapređenje prirodnog okoliša, </w:t>
      </w:r>
    </w:p>
    <w:p w14:paraId="63CE207C"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protupožarnu zaštitu i civilnu zaštitu, </w:t>
      </w:r>
    </w:p>
    <w:p w14:paraId="75C1341F" w14:textId="77777777" w:rsidR="00AD4D88" w:rsidRPr="00AD4D88" w:rsidRDefault="00AD4D88" w:rsidP="00AD4D88">
      <w:pPr>
        <w:numPr>
          <w:ilvl w:val="0"/>
          <w:numId w:val="36"/>
        </w:numPr>
        <w:spacing w:line="276" w:lineRule="auto"/>
        <w:contextualSpacing/>
        <w:rPr>
          <w:rFonts w:eastAsia="Times New Roman"/>
        </w:rPr>
      </w:pPr>
      <w:r w:rsidRPr="00AD4D88">
        <w:rPr>
          <w:rFonts w:eastAsia="Times New Roman"/>
        </w:rPr>
        <w:t xml:space="preserve">promet na svom području, te </w:t>
      </w:r>
    </w:p>
    <w:p w14:paraId="0FF98BDD" w14:textId="77777777" w:rsidR="00AD4D88" w:rsidRPr="00AD4D88" w:rsidRDefault="00AD4D88" w:rsidP="00AD4D88">
      <w:pPr>
        <w:numPr>
          <w:ilvl w:val="0"/>
          <w:numId w:val="36"/>
        </w:numPr>
        <w:spacing w:after="200" w:line="276" w:lineRule="auto"/>
        <w:ind w:left="714" w:hanging="357"/>
        <w:rPr>
          <w:rFonts w:eastAsia="Batang"/>
          <w:bCs/>
          <w:lang w:eastAsia="hr-HR"/>
        </w:rPr>
      </w:pPr>
      <w:r w:rsidRPr="00AD4D88">
        <w:rPr>
          <w:rFonts w:eastAsia="Times New Roman"/>
        </w:rPr>
        <w:t xml:space="preserve">ostale poslove sukladno posebnim zakonima. </w:t>
      </w:r>
    </w:p>
    <w:p w14:paraId="6762CEF6" w14:textId="0C477F6D" w:rsidR="00AD4D88" w:rsidRPr="00523686" w:rsidRDefault="00AD4D88" w:rsidP="00523686">
      <w:pPr>
        <w:widowControl w:val="0"/>
        <w:overflowPunct w:val="0"/>
        <w:autoSpaceDE w:val="0"/>
        <w:autoSpaceDN w:val="0"/>
        <w:adjustRightInd w:val="0"/>
        <w:spacing w:before="240" w:after="200" w:line="276" w:lineRule="auto"/>
        <w:rPr>
          <w:rFonts w:eastAsia="Times New Roman"/>
        </w:rPr>
      </w:pPr>
      <w:r w:rsidRPr="00AD4D88">
        <w:rPr>
          <w:rFonts w:eastAsia="Times New Roman"/>
        </w:rPr>
        <w:t>Općina Breznički Hum samostalna je u odlučivanju u poslovima iz samoupravnog djelokruga u skladu s Ustavom Republike Hrvatske i zakonima te podliježe samo nadzoru zakonitosti rada i akata tijela Općine.</w:t>
      </w:r>
    </w:p>
    <w:p w14:paraId="32DDFEFD" w14:textId="1C68466F" w:rsidR="007C3A68" w:rsidRPr="00B17372" w:rsidRDefault="007C3A68">
      <w:pPr>
        <w:spacing w:after="160" w:line="259" w:lineRule="auto"/>
        <w:jc w:val="left"/>
        <w:rPr>
          <w:rFonts w:eastAsia="Times New Roman"/>
        </w:rPr>
      </w:pPr>
      <w:r w:rsidRPr="00B17372">
        <w:rPr>
          <w:rFonts w:eastAsia="Times New Roman"/>
        </w:rPr>
        <w:br w:type="page"/>
      </w:r>
    </w:p>
    <w:p w14:paraId="6212517C" w14:textId="3AC51C0B" w:rsidR="008E069E" w:rsidRPr="00523686" w:rsidRDefault="00550212" w:rsidP="007C3A68">
      <w:pPr>
        <w:pStyle w:val="Podnaslov"/>
        <w:numPr>
          <w:ilvl w:val="1"/>
          <w:numId w:val="39"/>
        </w:numPr>
        <w:spacing w:after="200" w:line="276" w:lineRule="auto"/>
        <w:ind w:left="709"/>
        <w:contextualSpacing w:val="0"/>
      </w:pPr>
      <w:r w:rsidRPr="00523686">
        <w:lastRenderedPageBreak/>
        <w:t xml:space="preserve">Vizija </w:t>
      </w:r>
    </w:p>
    <w:p w14:paraId="4E3A8AAF" w14:textId="6C4E328A" w:rsidR="008E069E" w:rsidRPr="00B17372" w:rsidRDefault="003768A0" w:rsidP="005431EB">
      <w:pPr>
        <w:spacing w:after="200" w:line="276" w:lineRule="auto"/>
      </w:pPr>
      <w:r w:rsidRPr="00B17372">
        <w:t>Vizija je dugoročna, inspirativna slika budućnosti lokalne zajednice. Ona izražava što Općina želi postati i kako želi izgledati u budućnosti. Vizija ne opisuje pojedinačne projekte, nego daje strateški okvir koji sve buduće aktivnosti usmjerava prema zajedničkom cilju.</w:t>
      </w:r>
    </w:p>
    <w:p w14:paraId="69ED9D29" w14:textId="15AD12A1" w:rsidR="00D067A7" w:rsidRPr="00B17372" w:rsidRDefault="00D067A7" w:rsidP="00C52A0E">
      <w:pPr>
        <w:spacing w:after="200" w:line="276" w:lineRule="auto"/>
        <w:rPr>
          <w:rFonts w:eastAsia="Times New Roman"/>
          <w:bCs/>
        </w:rPr>
      </w:pPr>
      <w:r w:rsidRPr="00D067A7">
        <w:rPr>
          <w:rFonts w:eastAsia="Times New Roman"/>
          <w:b/>
          <w:color w:val="1F497D"/>
        </w:rPr>
        <w:t xml:space="preserve">VIZIJA </w:t>
      </w:r>
      <w:r w:rsidRPr="00D067A7">
        <w:rPr>
          <w:rFonts w:eastAsia="Times New Roman"/>
          <w:bCs/>
        </w:rPr>
        <w:t>„Općina Breznički Hum je mjesto očuvanog okoliša i kulturne baštine, razvijenog poduzetništva, suvremene poljoprivredne proizvodnje i ruralnog turizma koji se temelji na održivom korištenju prirodnih i kulturnih resursa te povoljnom prometnom položaju. Razvijena infrastruktura i poticajno društveno okruženje čine Općinu mjestom ugodnim za življenje“.</w:t>
      </w:r>
    </w:p>
    <w:p w14:paraId="5E1EAC55" w14:textId="26991311" w:rsidR="00890406" w:rsidRPr="00B17372" w:rsidRDefault="007C3A68" w:rsidP="007C3A68">
      <w:pPr>
        <w:pStyle w:val="Podnaslov"/>
        <w:numPr>
          <w:ilvl w:val="1"/>
          <w:numId w:val="39"/>
        </w:numPr>
        <w:spacing w:after="200" w:line="276" w:lineRule="auto"/>
        <w:ind w:left="709"/>
        <w:contextualSpacing w:val="0"/>
      </w:pPr>
      <w:r w:rsidRPr="00B17372">
        <w:t xml:space="preserve"> </w:t>
      </w:r>
      <w:r w:rsidR="00550212" w:rsidRPr="00B17372">
        <w:t>Misija</w:t>
      </w:r>
    </w:p>
    <w:p w14:paraId="55147A04" w14:textId="097001D3" w:rsidR="00890406" w:rsidRPr="00B17372" w:rsidRDefault="003768A0" w:rsidP="005431EB">
      <w:pPr>
        <w:spacing w:after="200" w:line="276" w:lineRule="auto"/>
      </w:pPr>
      <w:r w:rsidRPr="00B17372">
        <w:t>Misija definira osnovnu svrhu i odgovornost Općine kao javne institucije. Misija obuhvaća ključne uloge Općine u pružanju javnih usluga, razvoju zajednice, zaštiti interesa građana i upravljanju lokalnim resursima na učinkovit, pravedan i transparentan način.</w:t>
      </w:r>
    </w:p>
    <w:p w14:paraId="1149D0B4" w14:textId="77777777" w:rsidR="00D067A7" w:rsidRPr="00D067A7" w:rsidRDefault="00D067A7" w:rsidP="00D067A7">
      <w:pPr>
        <w:spacing w:after="160" w:line="259" w:lineRule="auto"/>
        <w:rPr>
          <w:rFonts w:eastAsia="Times New Roman"/>
          <w:bCs/>
        </w:rPr>
      </w:pPr>
      <w:r w:rsidRPr="00D067A7">
        <w:rPr>
          <w:rFonts w:eastAsia="Times New Roman"/>
          <w:b/>
          <w:color w:val="1F497D"/>
        </w:rPr>
        <w:t xml:space="preserve">MISIJA </w:t>
      </w:r>
      <w:r w:rsidRPr="00D067A7">
        <w:rPr>
          <w:rFonts w:eastAsia="Times New Roman"/>
          <w:bCs/>
        </w:rPr>
        <w:t>„Općina Breznički Hum poticati će očuvanje okoliša i kulturne baštine utemeljene na tradicijskim vrijednostima, razvoj poduzetništva i poljoprivredne proizvodnje sa svrhom održivosti lokalnog gospodarstva i povećanja kvalitete života stanovništva.“</w:t>
      </w:r>
    </w:p>
    <w:p w14:paraId="1F204D69" w14:textId="599A58B4" w:rsidR="001F6819" w:rsidRPr="00B17372" w:rsidRDefault="001F6819">
      <w:pPr>
        <w:spacing w:after="160" w:line="259" w:lineRule="auto"/>
        <w:jc w:val="left"/>
        <w:rPr>
          <w:rFonts w:eastAsia="Times New Roman"/>
        </w:rPr>
      </w:pPr>
      <w:r w:rsidRPr="00B17372">
        <w:rPr>
          <w:rFonts w:eastAsia="Times New Roman"/>
        </w:rPr>
        <w:br w:type="page"/>
      </w:r>
    </w:p>
    <w:p w14:paraId="258307C6" w14:textId="7EDAD4AC" w:rsidR="00993A01" w:rsidRPr="00B17372" w:rsidRDefault="00550212" w:rsidP="007C3A68">
      <w:pPr>
        <w:pStyle w:val="Podnaslov"/>
        <w:numPr>
          <w:ilvl w:val="1"/>
          <w:numId w:val="39"/>
        </w:numPr>
        <w:spacing w:after="200" w:line="276" w:lineRule="auto"/>
        <w:ind w:left="709"/>
        <w:contextualSpacing w:val="0"/>
      </w:pPr>
      <w:r w:rsidRPr="00B17372">
        <w:lastRenderedPageBreak/>
        <w:t>Vrijednosti</w:t>
      </w:r>
    </w:p>
    <w:p w14:paraId="5623C104" w14:textId="37AAF4E4" w:rsidR="005431EB" w:rsidRPr="00B17372" w:rsidRDefault="00624BBD" w:rsidP="00C52A0E">
      <w:pPr>
        <w:spacing w:line="276" w:lineRule="auto"/>
      </w:pPr>
      <w:r w:rsidRPr="00B17372">
        <w:t>U kontekstu jedinice lokalne samouprave (JLS), pojam vrijednosti najčešće se odnosi na temeljna načela i standarde djelovanja kojima se vodi općina u svom radu.</w:t>
      </w:r>
      <w:r w:rsidR="00FB1D53" w:rsidRPr="00B17372">
        <w:t xml:space="preserve"> </w:t>
      </w:r>
      <w:r w:rsidRPr="00B17372">
        <w:t>Najviše uključuju organizacijske i društvene vrijednosti – ono što Općina smatra važnim u odnosu prema građanima, zaposlenicima i zajednici.</w:t>
      </w:r>
      <w:r w:rsidR="00FB1D53" w:rsidRPr="00B17372">
        <w:t xml:space="preserve"> Vrijednosti koje je Općina </w:t>
      </w:r>
      <w:r w:rsidR="00D067A7">
        <w:t>Breznički Hum</w:t>
      </w:r>
      <w:r w:rsidR="00FB1D53" w:rsidRPr="00B17372">
        <w:t xml:space="preserve"> prepoznala navedene su u nastavku.</w:t>
      </w:r>
    </w:p>
    <w:p w14:paraId="58ED624A" w14:textId="77777777" w:rsidR="007C3A68" w:rsidRPr="00B17372" w:rsidRDefault="007C3A68" w:rsidP="00C52A0E">
      <w:pPr>
        <w:spacing w:line="276" w:lineRule="auto"/>
      </w:pPr>
    </w:p>
    <w:p w14:paraId="772B67C4" w14:textId="520CB4E4" w:rsidR="0057236F" w:rsidRPr="00B17372" w:rsidRDefault="007C3A68" w:rsidP="007C3A68">
      <w:pPr>
        <w:pStyle w:val="Opisslike"/>
        <w:jc w:val="center"/>
        <w:rPr>
          <w:color w:val="auto"/>
          <w:sz w:val="24"/>
          <w:szCs w:val="24"/>
        </w:rPr>
      </w:pPr>
      <w:bookmarkStart w:id="4" w:name="_Toc215129860"/>
      <w:r w:rsidRPr="00B17372">
        <w:rPr>
          <w:color w:val="auto"/>
          <w:sz w:val="24"/>
          <w:szCs w:val="24"/>
        </w:rPr>
        <w:t xml:space="preserve">Tablica </w:t>
      </w:r>
      <w:r w:rsidRPr="00B17372">
        <w:rPr>
          <w:color w:val="auto"/>
          <w:sz w:val="24"/>
          <w:szCs w:val="24"/>
        </w:rPr>
        <w:fldChar w:fldCharType="begin"/>
      </w:r>
      <w:r w:rsidRPr="00B17372">
        <w:rPr>
          <w:color w:val="auto"/>
          <w:sz w:val="24"/>
          <w:szCs w:val="24"/>
        </w:rPr>
        <w:instrText xml:space="preserve"> SEQ Tablica \* ARABIC </w:instrText>
      </w:r>
      <w:r w:rsidRPr="00B17372">
        <w:rPr>
          <w:color w:val="auto"/>
          <w:sz w:val="24"/>
          <w:szCs w:val="24"/>
        </w:rPr>
        <w:fldChar w:fldCharType="separate"/>
      </w:r>
      <w:r w:rsidR="00BE3E92">
        <w:rPr>
          <w:noProof/>
          <w:color w:val="auto"/>
          <w:sz w:val="24"/>
          <w:szCs w:val="24"/>
        </w:rPr>
        <w:t>1</w:t>
      </w:r>
      <w:r w:rsidRPr="00B17372">
        <w:rPr>
          <w:color w:val="auto"/>
          <w:sz w:val="24"/>
          <w:szCs w:val="24"/>
        </w:rPr>
        <w:fldChar w:fldCharType="end"/>
      </w:r>
      <w:r w:rsidRPr="00B17372">
        <w:rPr>
          <w:color w:val="auto"/>
          <w:sz w:val="24"/>
          <w:szCs w:val="24"/>
        </w:rPr>
        <w:t>. Opis vrijednosti</w:t>
      </w:r>
      <w:bookmarkEnd w:id="4"/>
    </w:p>
    <w:tbl>
      <w:tblPr>
        <w:tblStyle w:val="Svijetlatablicareetke1-isticanje5"/>
        <w:tblW w:w="0" w:type="auto"/>
        <w:tblLook w:val="04A0" w:firstRow="1" w:lastRow="0" w:firstColumn="1" w:lastColumn="0" w:noHBand="0" w:noVBand="1"/>
      </w:tblPr>
      <w:tblGrid>
        <w:gridCol w:w="2583"/>
        <w:gridCol w:w="2277"/>
        <w:gridCol w:w="2369"/>
        <w:gridCol w:w="2258"/>
      </w:tblGrid>
      <w:tr w:rsidR="00C52A0E" w:rsidRPr="00B17372" w14:paraId="493BB105" w14:textId="77777777" w:rsidTr="001F681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D9E2F3" w:themeFill="accent1" w:themeFillTint="33"/>
            <w:vAlign w:val="center"/>
            <w:hideMark/>
          </w:tcPr>
          <w:p w14:paraId="7A8E9B01" w14:textId="77777777" w:rsidR="00C52A0E" w:rsidRPr="00B17372" w:rsidRDefault="00C52A0E" w:rsidP="00C52A0E">
            <w:pPr>
              <w:spacing w:line="240" w:lineRule="auto"/>
              <w:jc w:val="center"/>
              <w:rPr>
                <w:rFonts w:eastAsia="Times New Roman"/>
                <w:b w:val="0"/>
                <w:bCs w:val="0"/>
                <w:color w:val="44546A" w:themeColor="text2"/>
                <w:lang w:eastAsia="hr-HR"/>
              </w:rPr>
            </w:pPr>
            <w:r w:rsidRPr="00B17372">
              <w:rPr>
                <w:rFonts w:eastAsia="Times New Roman"/>
                <w:b w:val="0"/>
                <w:bCs w:val="0"/>
                <w:color w:val="44546A" w:themeColor="text2"/>
                <w:lang w:eastAsia="hr-HR"/>
              </w:rPr>
              <w:t>POSLOVNE</w:t>
            </w:r>
          </w:p>
        </w:tc>
        <w:tc>
          <w:tcPr>
            <w:tcW w:w="0" w:type="auto"/>
            <w:shd w:val="clear" w:color="auto" w:fill="D9E2F3" w:themeFill="accent1" w:themeFillTint="33"/>
            <w:vAlign w:val="center"/>
            <w:hideMark/>
          </w:tcPr>
          <w:p w14:paraId="4BDD8094" w14:textId="77777777" w:rsidR="00C52A0E" w:rsidRPr="00B17372" w:rsidRDefault="00C52A0E" w:rsidP="00C52A0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44546A" w:themeColor="text2"/>
                <w:lang w:eastAsia="hr-HR"/>
              </w:rPr>
            </w:pPr>
            <w:r w:rsidRPr="00B17372">
              <w:rPr>
                <w:rFonts w:eastAsia="Times New Roman"/>
                <w:b w:val="0"/>
                <w:bCs w:val="0"/>
                <w:color w:val="44546A" w:themeColor="text2"/>
                <w:lang w:eastAsia="hr-HR"/>
              </w:rPr>
              <w:t>RELACIJSKE</w:t>
            </w:r>
          </w:p>
        </w:tc>
        <w:tc>
          <w:tcPr>
            <w:tcW w:w="0" w:type="auto"/>
            <w:shd w:val="clear" w:color="auto" w:fill="D9E2F3" w:themeFill="accent1" w:themeFillTint="33"/>
            <w:vAlign w:val="center"/>
            <w:hideMark/>
          </w:tcPr>
          <w:p w14:paraId="0B9A9A7D" w14:textId="77777777" w:rsidR="00C52A0E" w:rsidRPr="00B17372" w:rsidRDefault="00C52A0E" w:rsidP="00C52A0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44546A" w:themeColor="text2"/>
                <w:lang w:eastAsia="hr-HR"/>
              </w:rPr>
            </w:pPr>
            <w:r w:rsidRPr="00B17372">
              <w:rPr>
                <w:rFonts w:eastAsia="Times New Roman"/>
                <w:b w:val="0"/>
                <w:bCs w:val="0"/>
                <w:color w:val="44546A" w:themeColor="text2"/>
                <w:lang w:eastAsia="hr-HR"/>
              </w:rPr>
              <w:t>RAZVOJNE</w:t>
            </w:r>
          </w:p>
        </w:tc>
        <w:tc>
          <w:tcPr>
            <w:tcW w:w="0" w:type="auto"/>
            <w:shd w:val="clear" w:color="auto" w:fill="D9E2F3" w:themeFill="accent1" w:themeFillTint="33"/>
            <w:vAlign w:val="center"/>
            <w:hideMark/>
          </w:tcPr>
          <w:p w14:paraId="45257664" w14:textId="77777777" w:rsidR="00C52A0E" w:rsidRPr="00B17372" w:rsidRDefault="00C52A0E" w:rsidP="00C52A0E">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Times New Roman"/>
                <w:b w:val="0"/>
                <w:bCs w:val="0"/>
                <w:color w:val="44546A" w:themeColor="text2"/>
                <w:lang w:eastAsia="hr-HR"/>
              </w:rPr>
            </w:pPr>
            <w:r w:rsidRPr="00B17372">
              <w:rPr>
                <w:rFonts w:eastAsia="Times New Roman"/>
                <w:b w:val="0"/>
                <w:bCs w:val="0"/>
                <w:color w:val="44546A" w:themeColor="text2"/>
                <w:lang w:eastAsia="hr-HR"/>
              </w:rPr>
              <w:t>NAPREDNE</w:t>
            </w:r>
          </w:p>
        </w:tc>
      </w:tr>
      <w:tr w:rsidR="00C52A0E" w:rsidRPr="00B17372" w14:paraId="01645ABF" w14:textId="77777777" w:rsidTr="00C52A0E">
        <w:trPr>
          <w:trHeight w:val="53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02ECBA" w14:textId="77777777" w:rsidR="00C52A0E" w:rsidRPr="00B17372" w:rsidRDefault="00C52A0E" w:rsidP="00C52A0E">
            <w:pPr>
              <w:spacing w:line="240" w:lineRule="auto"/>
              <w:jc w:val="center"/>
              <w:rPr>
                <w:rFonts w:eastAsia="Times New Roman"/>
                <w:b w:val="0"/>
                <w:bCs w:val="0"/>
                <w:lang w:eastAsia="hr-HR"/>
              </w:rPr>
            </w:pPr>
            <w:r w:rsidRPr="00B17372">
              <w:rPr>
                <w:rFonts w:eastAsia="Times New Roman"/>
                <w:b w:val="0"/>
                <w:bCs w:val="0"/>
                <w:lang w:eastAsia="hr-HR"/>
              </w:rPr>
              <w:t>Učinkovitost i odgovornost u radu</w:t>
            </w:r>
          </w:p>
        </w:tc>
        <w:tc>
          <w:tcPr>
            <w:tcW w:w="0" w:type="auto"/>
            <w:vAlign w:val="center"/>
            <w:hideMark/>
          </w:tcPr>
          <w:p w14:paraId="1540623B"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Timski rad i uzajamno poštovanje</w:t>
            </w:r>
          </w:p>
        </w:tc>
        <w:tc>
          <w:tcPr>
            <w:tcW w:w="0" w:type="auto"/>
            <w:vAlign w:val="center"/>
            <w:hideMark/>
          </w:tcPr>
          <w:p w14:paraId="62052FEC"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Inovativnost i otvorenost za promjene</w:t>
            </w:r>
          </w:p>
        </w:tc>
        <w:tc>
          <w:tcPr>
            <w:tcW w:w="0" w:type="auto"/>
            <w:vAlign w:val="center"/>
            <w:hideMark/>
          </w:tcPr>
          <w:p w14:paraId="7C0C5D4D"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Transparentnost i integritet</w:t>
            </w:r>
          </w:p>
        </w:tc>
      </w:tr>
      <w:tr w:rsidR="00C52A0E" w:rsidRPr="00B17372" w14:paraId="7607DD11" w14:textId="77777777" w:rsidTr="00C52A0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FA09F6" w14:textId="77777777" w:rsidR="00C52A0E" w:rsidRPr="00B17372" w:rsidRDefault="00C52A0E" w:rsidP="00C52A0E">
            <w:pPr>
              <w:spacing w:line="240" w:lineRule="auto"/>
              <w:jc w:val="center"/>
              <w:rPr>
                <w:rFonts w:eastAsia="Times New Roman"/>
                <w:b w:val="0"/>
                <w:bCs w:val="0"/>
                <w:lang w:eastAsia="hr-HR"/>
              </w:rPr>
            </w:pPr>
            <w:r w:rsidRPr="00B17372">
              <w:rPr>
                <w:rFonts w:eastAsia="Times New Roman"/>
                <w:b w:val="0"/>
                <w:bCs w:val="0"/>
                <w:lang w:eastAsia="hr-HR"/>
              </w:rPr>
              <w:t>Stručnost i profesionalnost u obavljanju poslova</w:t>
            </w:r>
          </w:p>
        </w:tc>
        <w:tc>
          <w:tcPr>
            <w:tcW w:w="0" w:type="auto"/>
            <w:vAlign w:val="center"/>
            <w:hideMark/>
          </w:tcPr>
          <w:p w14:paraId="705CDB29"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Kultura dijaloga i suradnje</w:t>
            </w:r>
          </w:p>
        </w:tc>
        <w:tc>
          <w:tcPr>
            <w:tcW w:w="0" w:type="auto"/>
            <w:vAlign w:val="center"/>
            <w:hideMark/>
          </w:tcPr>
          <w:p w14:paraId="3550B375"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Kontinuirano učenje i razvoj kompetencija</w:t>
            </w:r>
          </w:p>
        </w:tc>
        <w:tc>
          <w:tcPr>
            <w:tcW w:w="0" w:type="auto"/>
            <w:vAlign w:val="center"/>
            <w:hideMark/>
          </w:tcPr>
          <w:p w14:paraId="74016EE3"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Održivost i društvena odgovornost</w:t>
            </w:r>
          </w:p>
        </w:tc>
      </w:tr>
      <w:tr w:rsidR="00C52A0E" w:rsidRPr="00B17372" w14:paraId="1791AD7A" w14:textId="77777777" w:rsidTr="00C52A0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B8D6E1" w14:textId="77777777" w:rsidR="00C52A0E" w:rsidRPr="00B17372" w:rsidRDefault="00C52A0E" w:rsidP="00C52A0E">
            <w:pPr>
              <w:spacing w:line="240" w:lineRule="auto"/>
              <w:jc w:val="center"/>
              <w:rPr>
                <w:rFonts w:eastAsia="Times New Roman"/>
                <w:b w:val="0"/>
                <w:bCs w:val="0"/>
                <w:lang w:eastAsia="hr-HR"/>
              </w:rPr>
            </w:pPr>
            <w:r w:rsidRPr="00B17372">
              <w:rPr>
                <w:rFonts w:eastAsia="Times New Roman"/>
                <w:b w:val="0"/>
                <w:bCs w:val="0"/>
                <w:lang w:eastAsia="hr-HR"/>
              </w:rPr>
              <w:t>Usmjerenost prema rezultatima i kvaliteti usluga</w:t>
            </w:r>
          </w:p>
        </w:tc>
        <w:tc>
          <w:tcPr>
            <w:tcW w:w="0" w:type="auto"/>
            <w:vAlign w:val="center"/>
            <w:hideMark/>
          </w:tcPr>
          <w:p w14:paraId="1C183967"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Dostupnost građanima i partnerima</w:t>
            </w:r>
          </w:p>
        </w:tc>
        <w:tc>
          <w:tcPr>
            <w:tcW w:w="0" w:type="auto"/>
            <w:vAlign w:val="center"/>
            <w:hideMark/>
          </w:tcPr>
          <w:p w14:paraId="685ED8B7"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Proaktivnost i prilagodljivost</w:t>
            </w:r>
          </w:p>
        </w:tc>
        <w:tc>
          <w:tcPr>
            <w:tcW w:w="0" w:type="auto"/>
            <w:vAlign w:val="center"/>
            <w:hideMark/>
          </w:tcPr>
          <w:p w14:paraId="19ACDC71"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Uključivost i jednakost</w:t>
            </w:r>
          </w:p>
        </w:tc>
      </w:tr>
      <w:tr w:rsidR="00C52A0E" w:rsidRPr="00B17372" w14:paraId="0783FC59" w14:textId="77777777" w:rsidTr="00C52A0E">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B8CD4E" w14:textId="77777777" w:rsidR="00C52A0E" w:rsidRPr="00B17372" w:rsidRDefault="00C52A0E" w:rsidP="00C52A0E">
            <w:pPr>
              <w:spacing w:line="240" w:lineRule="auto"/>
              <w:jc w:val="center"/>
              <w:rPr>
                <w:rFonts w:eastAsia="Times New Roman"/>
                <w:b w:val="0"/>
                <w:bCs w:val="0"/>
                <w:lang w:eastAsia="hr-HR"/>
              </w:rPr>
            </w:pPr>
            <w:r w:rsidRPr="00B17372">
              <w:rPr>
                <w:rFonts w:eastAsia="Times New Roman"/>
                <w:b w:val="0"/>
                <w:bCs w:val="0"/>
                <w:lang w:eastAsia="hr-HR"/>
              </w:rPr>
              <w:t>Financijska disciplina i zakonitost</w:t>
            </w:r>
          </w:p>
        </w:tc>
        <w:tc>
          <w:tcPr>
            <w:tcW w:w="0" w:type="auto"/>
            <w:vAlign w:val="center"/>
            <w:hideMark/>
          </w:tcPr>
          <w:p w14:paraId="2EA8F4B7"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Povjerenje i međusobno razumijevanje</w:t>
            </w:r>
          </w:p>
        </w:tc>
        <w:tc>
          <w:tcPr>
            <w:tcW w:w="0" w:type="auto"/>
            <w:vAlign w:val="center"/>
            <w:hideMark/>
          </w:tcPr>
          <w:p w14:paraId="22C0DFFB"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Poticanje kreativnih rješenja</w:t>
            </w:r>
          </w:p>
        </w:tc>
        <w:tc>
          <w:tcPr>
            <w:tcW w:w="0" w:type="auto"/>
            <w:vAlign w:val="center"/>
            <w:hideMark/>
          </w:tcPr>
          <w:p w14:paraId="5C5D6F4E" w14:textId="77777777" w:rsidR="00C52A0E" w:rsidRPr="00B17372" w:rsidRDefault="00C52A0E" w:rsidP="00C52A0E">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Times New Roman"/>
                <w:lang w:eastAsia="hr-HR"/>
              </w:rPr>
            </w:pPr>
            <w:r w:rsidRPr="00B17372">
              <w:rPr>
                <w:rFonts w:eastAsia="Times New Roman"/>
                <w:lang w:eastAsia="hr-HR"/>
              </w:rPr>
              <w:t>Briga za opće dobro i javni interes</w:t>
            </w:r>
          </w:p>
        </w:tc>
      </w:tr>
    </w:tbl>
    <w:p w14:paraId="35A34D05" w14:textId="77777777" w:rsidR="0057236F" w:rsidRPr="00B17372" w:rsidRDefault="0057236F" w:rsidP="0057236F"/>
    <w:p w14:paraId="112847E0" w14:textId="35CEE6DC" w:rsidR="001F6819" w:rsidRPr="00B17372" w:rsidRDefault="001F6819">
      <w:pPr>
        <w:spacing w:after="160" w:line="259" w:lineRule="auto"/>
        <w:jc w:val="left"/>
      </w:pPr>
      <w:r w:rsidRPr="00B17372">
        <w:br w:type="page"/>
      </w:r>
    </w:p>
    <w:p w14:paraId="5D7B4349" w14:textId="77777777" w:rsidR="0057236F" w:rsidRPr="00B17372" w:rsidRDefault="0057236F" w:rsidP="0057236F"/>
    <w:p w14:paraId="7E3CE4FB" w14:textId="5738B5CD" w:rsidR="00624BBD" w:rsidRPr="00B17372" w:rsidRDefault="00550212" w:rsidP="007C3A68">
      <w:pPr>
        <w:pStyle w:val="Naslov1"/>
        <w:numPr>
          <w:ilvl w:val="0"/>
          <w:numId w:val="39"/>
        </w:numPr>
        <w:spacing w:after="200" w:line="276" w:lineRule="auto"/>
        <w:ind w:left="714" w:hanging="357"/>
        <w:contextualSpacing w:val="0"/>
        <w:rPr>
          <w:sz w:val="28"/>
          <w:szCs w:val="28"/>
        </w:rPr>
      </w:pPr>
      <w:bookmarkStart w:id="5" w:name="_Toc215133793"/>
      <w:r w:rsidRPr="00B17372">
        <w:rPr>
          <w:sz w:val="28"/>
          <w:szCs w:val="28"/>
        </w:rPr>
        <w:t>Kontekst</w:t>
      </w:r>
      <w:bookmarkEnd w:id="5"/>
    </w:p>
    <w:p w14:paraId="6907CC05" w14:textId="6FE33405" w:rsidR="00624BBD" w:rsidRPr="00B17372" w:rsidRDefault="00624BBD" w:rsidP="00446A33">
      <w:pPr>
        <w:pStyle w:val="Podnaslov"/>
        <w:numPr>
          <w:ilvl w:val="0"/>
          <w:numId w:val="0"/>
        </w:numPr>
        <w:spacing w:after="200" w:line="276" w:lineRule="auto"/>
        <w:contextualSpacing w:val="0"/>
        <w:rPr>
          <w:rFonts w:eastAsiaTheme="minorEastAsia"/>
          <w:b w:val="0"/>
          <w:bCs w:val="0"/>
          <w:color w:val="auto"/>
        </w:rPr>
      </w:pPr>
      <w:r w:rsidRPr="00B17372">
        <w:rPr>
          <w:rFonts w:eastAsiaTheme="minorEastAsia"/>
          <w:b w:val="0"/>
          <w:bCs w:val="0"/>
          <w:color w:val="auto"/>
        </w:rPr>
        <w:t>Za potrebe izrade Godišnjeg plana rada provedene su PEST</w:t>
      </w:r>
      <w:r w:rsidR="00910A17" w:rsidRPr="00B17372">
        <w:rPr>
          <w:rFonts w:eastAsiaTheme="minorEastAsia"/>
          <w:b w:val="0"/>
          <w:bCs w:val="0"/>
          <w:color w:val="auto"/>
        </w:rPr>
        <w:t>(EL)</w:t>
      </w:r>
      <w:r w:rsidRPr="00B17372">
        <w:rPr>
          <w:rFonts w:eastAsiaTheme="minorEastAsia"/>
          <w:b w:val="0"/>
          <w:bCs w:val="0"/>
          <w:color w:val="auto"/>
        </w:rPr>
        <w:t xml:space="preserve"> i SWOT analize kao standardni alati strateškog planiranja u jedinicama lokalne samouprave.</w:t>
      </w:r>
    </w:p>
    <w:p w14:paraId="62DDA4CD" w14:textId="72B24AD3" w:rsidR="00624BBD" w:rsidRPr="00B17372" w:rsidRDefault="0057236F" w:rsidP="00446A33">
      <w:pPr>
        <w:pStyle w:val="Podnaslov"/>
        <w:numPr>
          <w:ilvl w:val="0"/>
          <w:numId w:val="0"/>
        </w:numPr>
        <w:spacing w:after="200" w:line="276" w:lineRule="auto"/>
        <w:contextualSpacing w:val="0"/>
        <w:rPr>
          <w:rFonts w:eastAsiaTheme="minorEastAsia"/>
          <w:b w:val="0"/>
          <w:bCs w:val="0"/>
          <w:color w:val="auto"/>
        </w:rPr>
      </w:pPr>
      <w:r w:rsidRPr="00B17372">
        <w:rPr>
          <w:rFonts w:eastAsiaTheme="minorEastAsia"/>
          <w:b w:val="0"/>
          <w:bCs w:val="0"/>
          <w:color w:val="auto"/>
        </w:rPr>
        <w:t xml:space="preserve">PEST(EL) </w:t>
      </w:r>
      <w:r w:rsidR="00624BBD" w:rsidRPr="00B17372">
        <w:rPr>
          <w:rFonts w:eastAsiaTheme="minorEastAsia"/>
          <w:b w:val="0"/>
          <w:bCs w:val="0"/>
          <w:color w:val="auto"/>
        </w:rPr>
        <w:t xml:space="preserve">analiza omogućila je sagledavanje vanjskog okruženja u kojem Općina </w:t>
      </w:r>
      <w:r w:rsidR="006C14A1">
        <w:rPr>
          <w:rFonts w:eastAsiaTheme="minorEastAsia"/>
          <w:b w:val="0"/>
          <w:bCs w:val="0"/>
          <w:color w:val="auto"/>
        </w:rPr>
        <w:t>Breznički Hum</w:t>
      </w:r>
      <w:r w:rsidR="00624BBD" w:rsidRPr="00B17372">
        <w:rPr>
          <w:rFonts w:eastAsiaTheme="minorEastAsia"/>
          <w:b w:val="0"/>
          <w:bCs w:val="0"/>
          <w:color w:val="auto"/>
        </w:rPr>
        <w:t xml:space="preserve"> djeluje. Promatrani su politički, ekonomski, socijalni, tehnološki, pravni i ekološki čimbenici koji imaju utjecaj na razvoj lokalne zajednice. Na taj način identificirane su prilike koje Općina može iskoristiti (npr. nacionalni i EU fondovi, regionalna suradnja) te rizici na koje treba odgovoriti (npr. demografski pad, klimatske promjene, gospodarska nestabilnost).</w:t>
      </w:r>
    </w:p>
    <w:p w14:paraId="136CF1CD" w14:textId="62367CC5" w:rsidR="00624BBD" w:rsidRPr="00B17372" w:rsidRDefault="00624BBD" w:rsidP="00446A33">
      <w:pPr>
        <w:pStyle w:val="Podnaslov"/>
        <w:numPr>
          <w:ilvl w:val="0"/>
          <w:numId w:val="0"/>
        </w:numPr>
        <w:spacing w:after="200" w:line="276" w:lineRule="auto"/>
        <w:contextualSpacing w:val="0"/>
        <w:rPr>
          <w:rFonts w:eastAsiaTheme="minorEastAsia"/>
          <w:b w:val="0"/>
          <w:bCs w:val="0"/>
          <w:color w:val="auto"/>
        </w:rPr>
      </w:pPr>
      <w:r w:rsidRPr="00B17372">
        <w:rPr>
          <w:rFonts w:eastAsiaTheme="minorEastAsia"/>
          <w:b w:val="0"/>
          <w:bCs w:val="0"/>
          <w:color w:val="auto"/>
        </w:rPr>
        <w:t>SWOT analiza pružila je uvid u unutarnje snage i slabosti Općine te povezala te elemente s vanjskim prilikama i prijetnjama. Snage, poput poljoprivrednog potencijala i prometne povezanosti, predstavljaju resurse na kojima se može graditi razvoj, dok slabosti, poput demografskih izazova i ograničenog proračuna, upućuju na područja koja zahtijevaju dodatne mjere i podršku.</w:t>
      </w:r>
    </w:p>
    <w:p w14:paraId="29D06D1B" w14:textId="204E1B93" w:rsidR="00B17372" w:rsidRPr="00B17372" w:rsidRDefault="00624BBD" w:rsidP="00B17372">
      <w:pPr>
        <w:pStyle w:val="Podnaslov"/>
        <w:numPr>
          <w:ilvl w:val="0"/>
          <w:numId w:val="0"/>
        </w:numPr>
        <w:spacing w:after="200" w:line="276" w:lineRule="auto"/>
        <w:contextualSpacing w:val="0"/>
        <w:rPr>
          <w:rFonts w:eastAsiaTheme="minorEastAsia"/>
          <w:b w:val="0"/>
          <w:bCs w:val="0"/>
          <w:color w:val="auto"/>
        </w:rPr>
      </w:pPr>
      <w:r w:rsidRPr="00B17372">
        <w:rPr>
          <w:rFonts w:eastAsiaTheme="minorEastAsia"/>
          <w:b w:val="0"/>
          <w:bCs w:val="0"/>
          <w:color w:val="auto"/>
        </w:rPr>
        <w:t>Kombiniranjem ova dva alata dobiven je sveobuhvatan pregled unutarnjih kapaciteta i vanjskih okolnosti. To omogućuje Općini da usmjeri svoje resurse na ključne razvojne prioritete, minimizira rizike te poveže operativne ciljeve s proračunskim stavkama i strateškim dokumentima Republike Hrvatske i Europske unije.</w:t>
      </w:r>
    </w:p>
    <w:p w14:paraId="066D709F" w14:textId="149870B7" w:rsidR="00910A17" w:rsidRPr="00B17372" w:rsidRDefault="003768A0" w:rsidP="00B17372">
      <w:pPr>
        <w:pStyle w:val="Podnaslov"/>
        <w:numPr>
          <w:ilvl w:val="0"/>
          <w:numId w:val="0"/>
        </w:numPr>
        <w:spacing w:after="200" w:line="276" w:lineRule="auto"/>
        <w:ind w:left="284"/>
        <w:contextualSpacing w:val="0"/>
      </w:pPr>
      <w:r w:rsidRPr="00B17372">
        <w:t>3.1. PEST(EL) analiza</w:t>
      </w:r>
    </w:p>
    <w:p w14:paraId="4DCDB0A1" w14:textId="4E792A9B" w:rsidR="00910A17" w:rsidRPr="00B17372" w:rsidRDefault="0057236F" w:rsidP="00910A17">
      <w:pPr>
        <w:spacing w:after="160" w:line="259" w:lineRule="auto"/>
      </w:pPr>
      <w:r w:rsidRPr="00B17372">
        <w:t>PEST(EL)</w:t>
      </w:r>
      <w:r w:rsidR="00E6339A" w:rsidRPr="00B17372">
        <w:t xml:space="preserve"> </w:t>
      </w:r>
      <w:r w:rsidR="00624BBD" w:rsidRPr="00B17372">
        <w:t xml:space="preserve">je alat koji analizira </w:t>
      </w:r>
      <w:r w:rsidR="00624BBD" w:rsidRPr="00B17372">
        <w:rPr>
          <w:rStyle w:val="Naglaeno"/>
          <w:b w:val="0"/>
          <w:bCs w:val="0"/>
        </w:rPr>
        <w:t>vanjsko okruženje</w:t>
      </w:r>
      <w:r w:rsidR="00624BBD" w:rsidRPr="00B17372">
        <w:t xml:space="preserve"> u kojem djeluje </w:t>
      </w:r>
      <w:r w:rsidR="00713E89" w:rsidRPr="00B17372">
        <w:t>O</w:t>
      </w:r>
      <w:r w:rsidR="00624BBD" w:rsidRPr="00B17372">
        <w:t>pćina.</w:t>
      </w:r>
    </w:p>
    <w:p w14:paraId="120B78AB" w14:textId="2F8649E5" w:rsidR="00624BBD" w:rsidRPr="00B17372" w:rsidRDefault="00624BBD" w:rsidP="00910A17">
      <w:pPr>
        <w:spacing w:after="160" w:line="259" w:lineRule="auto"/>
        <w:rPr>
          <w:rFonts w:eastAsia="Times New Roman"/>
          <w:lang w:eastAsia="hr-HR"/>
        </w:rPr>
      </w:pPr>
      <w:r w:rsidRPr="00B17372">
        <w:t>Naziv je akronim za:</w:t>
      </w:r>
    </w:p>
    <w:p w14:paraId="736259A2" w14:textId="77777777" w:rsidR="00624BBD" w:rsidRPr="00B17372" w:rsidRDefault="00624BBD" w:rsidP="001F6819">
      <w:pPr>
        <w:pStyle w:val="StandardWeb"/>
        <w:tabs>
          <w:tab w:val="left" w:pos="720"/>
        </w:tabs>
        <w:spacing w:before="0" w:beforeAutospacing="0" w:after="0" w:afterAutospacing="0" w:line="276" w:lineRule="auto"/>
        <w:ind w:left="720"/>
        <w:jc w:val="both"/>
      </w:pPr>
      <w:r w:rsidRPr="00B17372">
        <w:rPr>
          <w:rStyle w:val="Naglaeno"/>
        </w:rPr>
        <w:t>P – Politički faktori</w:t>
      </w:r>
    </w:p>
    <w:p w14:paraId="1F1598E9" w14:textId="77777777" w:rsidR="00624BBD" w:rsidRPr="00B17372" w:rsidRDefault="00624BBD" w:rsidP="001F6819">
      <w:pPr>
        <w:pStyle w:val="StandardWeb"/>
        <w:numPr>
          <w:ilvl w:val="1"/>
          <w:numId w:val="19"/>
        </w:numPr>
        <w:tabs>
          <w:tab w:val="left" w:pos="720"/>
        </w:tabs>
        <w:spacing w:before="0" w:beforeAutospacing="0" w:after="0" w:afterAutospacing="0" w:line="276" w:lineRule="auto"/>
        <w:jc w:val="both"/>
      </w:pPr>
      <w:r w:rsidRPr="00B17372">
        <w:t>utjecaj zakona, propisa, lokalne i nacionalne politike, suradnje s višim razinama vlasti.</w:t>
      </w:r>
    </w:p>
    <w:p w14:paraId="76623B42" w14:textId="5721B7D5" w:rsidR="00713E89" w:rsidRPr="00B17372" w:rsidRDefault="00624BBD" w:rsidP="001F6819">
      <w:pPr>
        <w:pStyle w:val="StandardWeb"/>
        <w:numPr>
          <w:ilvl w:val="1"/>
          <w:numId w:val="19"/>
        </w:numPr>
        <w:tabs>
          <w:tab w:val="left" w:pos="720"/>
        </w:tabs>
        <w:spacing w:before="0" w:beforeAutospacing="0" w:after="0" w:afterAutospacing="0" w:line="276" w:lineRule="auto"/>
        <w:jc w:val="both"/>
      </w:pPr>
      <w:r w:rsidRPr="00B17372">
        <w:t>npr. dostupnost EU fondova, stabilnost lokalne samouprave.</w:t>
      </w:r>
    </w:p>
    <w:p w14:paraId="4EE9EA54" w14:textId="77777777" w:rsidR="00624BBD" w:rsidRPr="00B17372" w:rsidRDefault="00624BBD" w:rsidP="001F6819">
      <w:pPr>
        <w:pStyle w:val="StandardWeb"/>
        <w:tabs>
          <w:tab w:val="left" w:pos="720"/>
        </w:tabs>
        <w:spacing w:before="0" w:beforeAutospacing="0" w:after="0" w:afterAutospacing="0" w:line="276" w:lineRule="auto"/>
        <w:ind w:left="720"/>
        <w:jc w:val="both"/>
      </w:pPr>
      <w:r w:rsidRPr="00B17372">
        <w:rPr>
          <w:rStyle w:val="Naglaeno"/>
        </w:rPr>
        <w:t>E – Ekonomski faktori</w:t>
      </w:r>
    </w:p>
    <w:p w14:paraId="7ECF793F" w14:textId="77777777" w:rsidR="00624BBD" w:rsidRPr="00B17372" w:rsidRDefault="00624BBD" w:rsidP="001F6819">
      <w:pPr>
        <w:pStyle w:val="StandardWeb"/>
        <w:numPr>
          <w:ilvl w:val="1"/>
          <w:numId w:val="18"/>
        </w:numPr>
        <w:tabs>
          <w:tab w:val="left" w:pos="720"/>
        </w:tabs>
        <w:spacing w:before="0" w:beforeAutospacing="0" w:after="0" w:afterAutospacing="0" w:line="276" w:lineRule="auto"/>
        <w:jc w:val="both"/>
      </w:pPr>
      <w:r w:rsidRPr="00B17372">
        <w:t>stanje gospodarstva, financijski izvori, zaposlenost, poduzetništvo.</w:t>
      </w:r>
    </w:p>
    <w:p w14:paraId="54AFABAF" w14:textId="7F3E0F5C" w:rsidR="00713E89" w:rsidRPr="00B17372" w:rsidRDefault="00624BBD" w:rsidP="001F6819">
      <w:pPr>
        <w:pStyle w:val="StandardWeb"/>
        <w:numPr>
          <w:ilvl w:val="1"/>
          <w:numId w:val="18"/>
        </w:numPr>
        <w:tabs>
          <w:tab w:val="left" w:pos="720"/>
        </w:tabs>
        <w:spacing w:before="0" w:beforeAutospacing="0" w:after="0" w:afterAutospacing="0" w:line="276" w:lineRule="auto"/>
        <w:jc w:val="both"/>
      </w:pPr>
      <w:r w:rsidRPr="00B17372">
        <w:t>npr. oslanjanje na poljoprivredu, proračunska ograničenja.</w:t>
      </w:r>
    </w:p>
    <w:p w14:paraId="4855936A" w14:textId="77777777" w:rsidR="00624BBD" w:rsidRPr="00B17372" w:rsidRDefault="00624BBD" w:rsidP="001F6819">
      <w:pPr>
        <w:pStyle w:val="StandardWeb"/>
        <w:tabs>
          <w:tab w:val="left" w:pos="720"/>
        </w:tabs>
        <w:spacing w:before="0" w:beforeAutospacing="0" w:after="0" w:afterAutospacing="0" w:line="276" w:lineRule="auto"/>
        <w:ind w:left="720"/>
        <w:jc w:val="both"/>
      </w:pPr>
      <w:r w:rsidRPr="00B17372">
        <w:rPr>
          <w:rStyle w:val="Naglaeno"/>
        </w:rPr>
        <w:t>S – Socijalni faktori</w:t>
      </w:r>
    </w:p>
    <w:p w14:paraId="160521DA" w14:textId="77777777" w:rsidR="00624BBD" w:rsidRPr="00B17372" w:rsidRDefault="00624BBD" w:rsidP="001F6819">
      <w:pPr>
        <w:pStyle w:val="StandardWeb"/>
        <w:numPr>
          <w:ilvl w:val="1"/>
          <w:numId w:val="17"/>
        </w:numPr>
        <w:tabs>
          <w:tab w:val="left" w:pos="720"/>
        </w:tabs>
        <w:spacing w:before="0" w:beforeAutospacing="0" w:after="0" w:afterAutospacing="0" w:line="276" w:lineRule="auto"/>
        <w:jc w:val="both"/>
      </w:pPr>
      <w:r w:rsidRPr="00B17372">
        <w:t>demografija, obrazovanje, kultura, kvaliteta života.</w:t>
      </w:r>
    </w:p>
    <w:p w14:paraId="779DB61E" w14:textId="6B915BD8" w:rsidR="00713E89" w:rsidRPr="00B17372" w:rsidRDefault="00624BBD" w:rsidP="001F6819">
      <w:pPr>
        <w:pStyle w:val="StandardWeb"/>
        <w:numPr>
          <w:ilvl w:val="1"/>
          <w:numId w:val="17"/>
        </w:numPr>
        <w:tabs>
          <w:tab w:val="left" w:pos="720"/>
        </w:tabs>
        <w:spacing w:before="0" w:beforeAutospacing="0" w:after="0" w:afterAutospacing="0" w:line="276" w:lineRule="auto"/>
        <w:jc w:val="both"/>
      </w:pPr>
      <w:r w:rsidRPr="00B17372">
        <w:t>npr. depopulacija, iseljavanje mladih, aktivne udruge i društva.</w:t>
      </w:r>
    </w:p>
    <w:p w14:paraId="69DCBCF0" w14:textId="77777777" w:rsidR="00624BBD" w:rsidRPr="00B17372" w:rsidRDefault="00624BBD" w:rsidP="001F6819">
      <w:pPr>
        <w:pStyle w:val="StandardWeb"/>
        <w:tabs>
          <w:tab w:val="left" w:pos="720"/>
        </w:tabs>
        <w:spacing w:before="0" w:beforeAutospacing="0" w:after="0" w:afterAutospacing="0" w:line="276" w:lineRule="auto"/>
        <w:ind w:left="720"/>
        <w:jc w:val="both"/>
      </w:pPr>
      <w:r w:rsidRPr="00B17372">
        <w:rPr>
          <w:rStyle w:val="Naglaeno"/>
        </w:rPr>
        <w:t>T – Tehnološki faktori</w:t>
      </w:r>
    </w:p>
    <w:p w14:paraId="54493048" w14:textId="77777777" w:rsidR="00624BBD" w:rsidRPr="00B17372" w:rsidRDefault="00624BBD" w:rsidP="001F6819">
      <w:pPr>
        <w:pStyle w:val="StandardWeb"/>
        <w:numPr>
          <w:ilvl w:val="1"/>
          <w:numId w:val="16"/>
        </w:numPr>
        <w:tabs>
          <w:tab w:val="left" w:pos="720"/>
        </w:tabs>
        <w:spacing w:before="0" w:beforeAutospacing="0" w:after="0" w:afterAutospacing="0" w:line="276" w:lineRule="auto"/>
        <w:jc w:val="both"/>
      </w:pPr>
      <w:r w:rsidRPr="00B17372">
        <w:t>digitalizacija, tehnološka opremljenost, inovacije.</w:t>
      </w:r>
    </w:p>
    <w:p w14:paraId="2E6EF512" w14:textId="5A17C9AD" w:rsidR="00713E89" w:rsidRPr="00B17372" w:rsidRDefault="00624BBD" w:rsidP="001F6819">
      <w:pPr>
        <w:pStyle w:val="StandardWeb"/>
        <w:numPr>
          <w:ilvl w:val="1"/>
          <w:numId w:val="16"/>
        </w:numPr>
        <w:tabs>
          <w:tab w:val="left" w:pos="720"/>
        </w:tabs>
        <w:spacing w:before="0" w:beforeAutospacing="0" w:after="0" w:afterAutospacing="0" w:line="276" w:lineRule="auto"/>
        <w:jc w:val="both"/>
      </w:pPr>
      <w:r w:rsidRPr="00B17372">
        <w:t>npr. e-usluge općine, moderne poljoprivredne tehnologije.</w:t>
      </w:r>
    </w:p>
    <w:p w14:paraId="585E5552" w14:textId="77777777" w:rsidR="00713E89" w:rsidRPr="00B17372" w:rsidRDefault="00713E89" w:rsidP="001F6819">
      <w:pPr>
        <w:pStyle w:val="StandardWeb"/>
        <w:tabs>
          <w:tab w:val="left" w:pos="720"/>
        </w:tabs>
        <w:spacing w:before="0" w:beforeAutospacing="0" w:after="0" w:afterAutospacing="0" w:line="276" w:lineRule="auto"/>
        <w:ind w:left="720"/>
        <w:jc w:val="both"/>
      </w:pPr>
      <w:r w:rsidRPr="00B17372">
        <w:rPr>
          <w:rStyle w:val="Naglaeno"/>
        </w:rPr>
        <w:t>E – Ekološki faktori</w:t>
      </w:r>
    </w:p>
    <w:p w14:paraId="35FC0F6B" w14:textId="77777777" w:rsidR="00713E89" w:rsidRPr="00B17372" w:rsidRDefault="00713E89" w:rsidP="001F6819">
      <w:pPr>
        <w:pStyle w:val="StandardWeb"/>
        <w:numPr>
          <w:ilvl w:val="1"/>
          <w:numId w:val="15"/>
        </w:numPr>
        <w:tabs>
          <w:tab w:val="left" w:pos="720"/>
        </w:tabs>
        <w:spacing w:before="0" w:beforeAutospacing="0" w:after="0" w:afterAutospacing="0" w:line="276" w:lineRule="auto"/>
        <w:jc w:val="both"/>
      </w:pPr>
      <w:r w:rsidRPr="00B17372">
        <w:t>zaštita okoliša, klimatske promjene, održivo upravljanje resursima.</w:t>
      </w:r>
    </w:p>
    <w:p w14:paraId="2F2277E5" w14:textId="1616F3CF" w:rsidR="00713E89" w:rsidRPr="00B17372" w:rsidRDefault="00713E89" w:rsidP="001F6819">
      <w:pPr>
        <w:pStyle w:val="StandardWeb"/>
        <w:numPr>
          <w:ilvl w:val="1"/>
          <w:numId w:val="15"/>
        </w:numPr>
        <w:tabs>
          <w:tab w:val="left" w:pos="720"/>
        </w:tabs>
        <w:spacing w:before="0" w:beforeAutospacing="0" w:after="0" w:afterAutospacing="0" w:line="276" w:lineRule="auto"/>
        <w:ind w:left="1434" w:hanging="357"/>
        <w:jc w:val="both"/>
      </w:pPr>
      <w:r w:rsidRPr="00B17372">
        <w:lastRenderedPageBreak/>
        <w:t>npr. zaštita plodnog tla, gospodarenje otpadom.</w:t>
      </w:r>
    </w:p>
    <w:p w14:paraId="7D93D044" w14:textId="77777777" w:rsidR="00624BBD" w:rsidRPr="00B17372" w:rsidRDefault="00624BBD" w:rsidP="001F6819">
      <w:pPr>
        <w:pStyle w:val="StandardWeb"/>
        <w:tabs>
          <w:tab w:val="left" w:pos="720"/>
        </w:tabs>
        <w:spacing w:before="0" w:beforeAutospacing="0" w:after="0" w:afterAutospacing="0" w:line="276" w:lineRule="auto"/>
        <w:ind w:left="720"/>
        <w:jc w:val="both"/>
      </w:pPr>
      <w:r w:rsidRPr="00B17372">
        <w:rPr>
          <w:rStyle w:val="Naglaeno"/>
        </w:rPr>
        <w:t>L – Legalni (pravni) faktori</w:t>
      </w:r>
    </w:p>
    <w:p w14:paraId="33F6CDE3" w14:textId="3EFE4F61" w:rsidR="001F6819" w:rsidRPr="00B17372" w:rsidRDefault="00624BBD" w:rsidP="00B17372">
      <w:pPr>
        <w:pStyle w:val="StandardWeb"/>
        <w:numPr>
          <w:ilvl w:val="0"/>
          <w:numId w:val="32"/>
        </w:numPr>
        <w:spacing w:before="0" w:beforeAutospacing="0" w:after="200" w:afterAutospacing="0" w:line="276" w:lineRule="auto"/>
        <w:ind w:left="1417" w:hanging="357"/>
        <w:jc w:val="both"/>
      </w:pPr>
      <w:r w:rsidRPr="00B17372">
        <w:t>zakoni i propisi koji uređuju lokalnu samoupravu, javnu nabavu, zaštitu okoliša</w:t>
      </w:r>
      <w:r w:rsidR="00713E89" w:rsidRPr="00B17372">
        <w:t xml:space="preserve"> i dr</w:t>
      </w:r>
      <w:r w:rsidRPr="00B17372">
        <w:t>.</w:t>
      </w:r>
    </w:p>
    <w:p w14:paraId="722228C6" w14:textId="1569B048" w:rsidR="00624BBD" w:rsidRDefault="00624BBD" w:rsidP="00446A33">
      <w:pPr>
        <w:pStyle w:val="StandardWeb"/>
        <w:spacing w:before="0" w:beforeAutospacing="0" w:after="200" w:afterAutospacing="0" w:line="276" w:lineRule="auto"/>
        <w:jc w:val="both"/>
      </w:pPr>
      <w:r w:rsidRPr="00B17372">
        <w:t>PESTE</w:t>
      </w:r>
      <w:r w:rsidR="001F6819" w:rsidRPr="00B17372">
        <w:t>L</w:t>
      </w:r>
      <w:r w:rsidRPr="00B17372">
        <w:t xml:space="preserve"> pomaže prepoznati </w:t>
      </w:r>
      <w:r w:rsidRPr="00B17372">
        <w:rPr>
          <w:rStyle w:val="Naglaeno"/>
          <w:b w:val="0"/>
          <w:bCs w:val="0"/>
        </w:rPr>
        <w:t>vanjske prilike i rizike</w:t>
      </w:r>
      <w:r w:rsidRPr="00B17372">
        <w:t xml:space="preserve"> koje općina ne može u potpunosti kontrolirati, ali ih mora uzeti u obzir kod planiranja.</w:t>
      </w:r>
      <w:r w:rsidR="001D6928" w:rsidRPr="00B17372">
        <w:t xml:space="preserve"> U nastavku su navedeni faktori PESTEL analize za Općinu </w:t>
      </w:r>
      <w:r w:rsidR="00D067A7">
        <w:t>Breznički Hum</w:t>
      </w:r>
      <w:r w:rsidR="001D6928" w:rsidRPr="00B17372">
        <w:t>.</w:t>
      </w:r>
    </w:p>
    <w:p w14:paraId="32AC9958" w14:textId="129C85EA" w:rsidR="00D067A7" w:rsidRPr="00D067A7" w:rsidRDefault="00D067A7" w:rsidP="00D067A7">
      <w:pPr>
        <w:pStyle w:val="StandardWeb"/>
        <w:spacing w:after="200" w:line="276" w:lineRule="auto"/>
        <w:jc w:val="both"/>
        <w:rPr>
          <w:b/>
          <w:bCs/>
        </w:rPr>
      </w:pPr>
      <w:r w:rsidRPr="00D067A7">
        <w:rPr>
          <w:b/>
          <w:bCs/>
        </w:rPr>
        <w:t>P – Politički čimbenici</w:t>
      </w:r>
    </w:p>
    <w:p w14:paraId="22838A21" w14:textId="77777777" w:rsidR="00D067A7" w:rsidRDefault="00D067A7" w:rsidP="00D067A7">
      <w:pPr>
        <w:pStyle w:val="StandardWeb"/>
        <w:spacing w:after="200" w:line="276" w:lineRule="auto"/>
        <w:jc w:val="both"/>
      </w:pPr>
      <w:r>
        <w:t>Općina Breznički Hum djeluje u stabilnom sustavu lokalne i područne (regionalne) samouprave te ostvaruje suradnju s Varaždinskom županijom i nadležnim državnim institucijama. Nacionalne politike usmjerene na razvoj ruralnih i prigradskih područja, fiskalnu decentralizaciju i korištenje sredstava iz fondova Europske unije stvaraju okvir za provedbu lokalnih razvojnih projekata.</w:t>
      </w:r>
    </w:p>
    <w:p w14:paraId="3EF1E694" w14:textId="19CA1EA1" w:rsidR="00D067A7" w:rsidRDefault="00D067A7" w:rsidP="00D067A7">
      <w:pPr>
        <w:pStyle w:val="StandardWeb"/>
        <w:spacing w:after="200" w:line="276" w:lineRule="auto"/>
        <w:jc w:val="both"/>
      </w:pPr>
      <w:r>
        <w:t>Istodobno, česte izmjene zakonskih i podzakonskih propisa u području komunalnog gospodarstva, prostornog uređenja, javne nabave i upravljanja imovinom zahtijevaju kontinuirano praćenje i prilagodbu općinskih akata i procedura.</w:t>
      </w:r>
    </w:p>
    <w:p w14:paraId="46A60CDA" w14:textId="7A05B7F0" w:rsidR="00D067A7" w:rsidRPr="00D067A7" w:rsidRDefault="00D067A7" w:rsidP="00D067A7">
      <w:pPr>
        <w:pStyle w:val="StandardWeb"/>
        <w:spacing w:after="200" w:line="276" w:lineRule="auto"/>
        <w:jc w:val="both"/>
        <w:rPr>
          <w:b/>
          <w:bCs/>
        </w:rPr>
      </w:pPr>
      <w:r w:rsidRPr="00D067A7">
        <w:rPr>
          <w:b/>
          <w:bCs/>
        </w:rPr>
        <w:t>E – Ekonomski čimbenici</w:t>
      </w:r>
    </w:p>
    <w:p w14:paraId="6B47DC76" w14:textId="77777777" w:rsidR="00D067A7" w:rsidRDefault="00D067A7" w:rsidP="00D067A7">
      <w:pPr>
        <w:pStyle w:val="StandardWeb"/>
        <w:spacing w:after="200" w:line="276" w:lineRule="auto"/>
        <w:jc w:val="both"/>
      </w:pPr>
      <w:r>
        <w:t>Gospodarstvo Općine Breznički Hum temelji se na malom i srednjem poduzetništvu, obrtništvu, poljoprivredi i dnevnim migracijama stanovništva prema većim urbanim središtima. Proračunski kapaciteti Općine su ograničeni, zbog čega je za provedbu većih infrastrukturnih projekata nužno oslanjanje na nacionalne izvore financiranja i EU fondove.</w:t>
      </w:r>
    </w:p>
    <w:p w14:paraId="6E57A6AF" w14:textId="486E6DE5" w:rsidR="00D067A7" w:rsidRDefault="00D067A7" w:rsidP="00D067A7">
      <w:pPr>
        <w:pStyle w:val="StandardWeb"/>
        <w:spacing w:after="200" w:line="276" w:lineRule="auto"/>
        <w:jc w:val="both"/>
      </w:pPr>
      <w:r>
        <w:t>Blizina prometnih pravaca i urbanih središta predstavlja potencijal za razvoj poduzetničkih aktivnosti i poboljšanje zapošljavanja, dok rast troškova energenata, građevinskih radova i održavanja infrastrukture predstavlja ekonomski izazov u planiranju općinskih rashoda.</w:t>
      </w:r>
    </w:p>
    <w:p w14:paraId="7920BE6D" w14:textId="4F7ABFD5" w:rsidR="00D067A7" w:rsidRPr="00D067A7" w:rsidRDefault="00D067A7" w:rsidP="00D067A7">
      <w:pPr>
        <w:pStyle w:val="StandardWeb"/>
        <w:spacing w:after="200" w:line="276" w:lineRule="auto"/>
        <w:jc w:val="both"/>
        <w:rPr>
          <w:b/>
          <w:bCs/>
        </w:rPr>
      </w:pPr>
      <w:r w:rsidRPr="00D067A7">
        <w:rPr>
          <w:b/>
          <w:bCs/>
        </w:rPr>
        <w:t>S – Socijalni čimbenici</w:t>
      </w:r>
    </w:p>
    <w:p w14:paraId="7836453E" w14:textId="4369613D" w:rsidR="00D067A7" w:rsidRDefault="00D067A7" w:rsidP="00D067A7">
      <w:pPr>
        <w:pStyle w:val="StandardWeb"/>
        <w:spacing w:after="200" w:line="276" w:lineRule="auto"/>
        <w:jc w:val="both"/>
      </w:pPr>
      <w:r>
        <w:t xml:space="preserve">Općinu karakteriziraju demografski izazovi tipični za manje ruralne sredine </w:t>
      </w:r>
      <w:r w:rsidR="008B3221">
        <w:t>kao što je</w:t>
      </w:r>
      <w:r>
        <w:t xml:space="preserve"> starenje stanovništva i iseljavanje mladih, ali i relativno stabilna lokalna zajednica s izraženim osjećajem pripadnosti.</w:t>
      </w:r>
    </w:p>
    <w:p w14:paraId="4A1C88C7" w14:textId="3CC43707" w:rsidR="00D067A7" w:rsidRPr="008B3221" w:rsidRDefault="00D067A7" w:rsidP="008B3221">
      <w:pPr>
        <w:pStyle w:val="StandardWeb"/>
        <w:spacing w:after="200" w:line="276" w:lineRule="auto"/>
        <w:jc w:val="both"/>
      </w:pPr>
      <w:r>
        <w:t>Potrebe stanovništva usmjerene su na dostupnost javnih i socijalnih usluga, brigu o starijim osobama, kvalitetne sadržaje za djecu i mlade te poticanje ostanka mladih obitelji. Aktivno djelovanje udruga, sportskih i kulturnih društava doprinosi društvenom životu i kvaliteti života u Općini.</w:t>
      </w:r>
      <w:r>
        <w:rPr>
          <w:b/>
          <w:bCs/>
        </w:rPr>
        <w:br w:type="page"/>
      </w:r>
    </w:p>
    <w:p w14:paraId="65868C4A" w14:textId="2212E65F" w:rsidR="00D067A7" w:rsidRPr="00D067A7" w:rsidRDefault="00D067A7" w:rsidP="00D067A7">
      <w:pPr>
        <w:pStyle w:val="StandardWeb"/>
        <w:spacing w:after="200" w:line="276" w:lineRule="auto"/>
        <w:jc w:val="both"/>
        <w:rPr>
          <w:b/>
          <w:bCs/>
        </w:rPr>
      </w:pPr>
      <w:r w:rsidRPr="00D067A7">
        <w:rPr>
          <w:b/>
          <w:bCs/>
        </w:rPr>
        <w:lastRenderedPageBreak/>
        <w:t>T – Tehnološki čimbenici</w:t>
      </w:r>
    </w:p>
    <w:p w14:paraId="75C0D1E4" w14:textId="77777777" w:rsidR="00D067A7" w:rsidRDefault="00D067A7" w:rsidP="00D067A7">
      <w:pPr>
        <w:pStyle w:val="StandardWeb"/>
        <w:spacing w:after="200" w:line="276" w:lineRule="auto"/>
        <w:jc w:val="both"/>
      </w:pPr>
      <w:r>
        <w:t>Digitalna infrastruktura i dostupnost interneta u Općini su u postupnom razvoju, no i dalje postoji potreba za dodatnim ulaganjima u digitalizaciju općinske uprave, razvoj e-usluga i modernizaciju administrativnih procesa.</w:t>
      </w:r>
    </w:p>
    <w:p w14:paraId="355B69A9" w14:textId="069FC468" w:rsidR="00D067A7" w:rsidRDefault="00D067A7" w:rsidP="00D067A7">
      <w:pPr>
        <w:pStyle w:val="StandardWeb"/>
        <w:spacing w:after="200" w:line="276" w:lineRule="auto"/>
        <w:jc w:val="both"/>
      </w:pPr>
      <w:r>
        <w:t>Primjena tehnologije u komunalnom sustavu (npr. pametna javna rasvjeta, GIS sustavi, digitalno upravljanje imovinom) te u poljoprivredi i poduzetništvu predstavlja važnu razvojnu priliku. Tehnološki napredak može pridonijeti učinkovitijem upravljanju resursima i većoj dostupnosti usluga građanima.</w:t>
      </w:r>
    </w:p>
    <w:p w14:paraId="585A6296" w14:textId="3A3E7491" w:rsidR="00D067A7" w:rsidRPr="00D067A7" w:rsidRDefault="00D067A7" w:rsidP="00D067A7">
      <w:pPr>
        <w:pStyle w:val="StandardWeb"/>
        <w:spacing w:after="200" w:line="276" w:lineRule="auto"/>
        <w:jc w:val="both"/>
        <w:rPr>
          <w:b/>
          <w:bCs/>
        </w:rPr>
      </w:pPr>
      <w:r w:rsidRPr="00D067A7">
        <w:rPr>
          <w:b/>
          <w:bCs/>
        </w:rPr>
        <w:t>E – Ekološki čimbenici</w:t>
      </w:r>
    </w:p>
    <w:p w14:paraId="1E84ED2C" w14:textId="77777777" w:rsidR="00D067A7" w:rsidRDefault="00D067A7" w:rsidP="00D067A7">
      <w:pPr>
        <w:pStyle w:val="StandardWeb"/>
        <w:spacing w:after="200" w:line="276" w:lineRule="auto"/>
        <w:jc w:val="both"/>
      </w:pPr>
      <w:r>
        <w:t>Općina Breznički Hum raspolaže vrijednim prirodnim i krajobraznim resursima, poljoprivrednim zemljištem i zelenim površinama, što zahtijeva odgovorno i održivo upravljanje prostorom.</w:t>
      </w:r>
    </w:p>
    <w:p w14:paraId="3D4E955F" w14:textId="464DC7DA" w:rsidR="00D067A7" w:rsidRDefault="00D067A7" w:rsidP="00D067A7">
      <w:pPr>
        <w:pStyle w:val="StandardWeb"/>
        <w:spacing w:after="200" w:line="276" w:lineRule="auto"/>
        <w:jc w:val="both"/>
      </w:pPr>
      <w:r>
        <w:t>Izazovi uključuju klimatske promjene</w:t>
      </w:r>
      <w:r w:rsidR="008B3221">
        <w:t xml:space="preserve">, </w:t>
      </w:r>
      <w:r>
        <w:t>potrebu za učinkovitim gospodarenjem otpadom te očuvanje kvalitete tla i voda. Projekti energetske učinkovitosti, korištenja obnovljivih izvora energije i zaštite okoliša imaju sve veću važnost u planiranju općinskih aktivnosti.</w:t>
      </w:r>
    </w:p>
    <w:p w14:paraId="4B7EC2A4" w14:textId="79B4A460" w:rsidR="00D067A7" w:rsidRPr="00D067A7" w:rsidRDefault="00D067A7" w:rsidP="00D067A7">
      <w:pPr>
        <w:pStyle w:val="StandardWeb"/>
        <w:spacing w:after="200" w:line="276" w:lineRule="auto"/>
        <w:jc w:val="both"/>
        <w:rPr>
          <w:b/>
          <w:bCs/>
        </w:rPr>
      </w:pPr>
      <w:r w:rsidRPr="00D067A7">
        <w:rPr>
          <w:b/>
          <w:bCs/>
        </w:rPr>
        <w:t>L – Pravne (legalne) odrednice</w:t>
      </w:r>
    </w:p>
    <w:p w14:paraId="58FDF6DA" w14:textId="77777777" w:rsidR="00D067A7" w:rsidRDefault="00D067A7" w:rsidP="00D067A7">
      <w:pPr>
        <w:pStyle w:val="StandardWeb"/>
        <w:spacing w:after="200" w:line="276" w:lineRule="auto"/>
        <w:jc w:val="both"/>
      </w:pPr>
      <w:r>
        <w:t>Rad Općine Breznički Hum reguliran je zakonima i podzakonskim aktima iz područja lokalne samouprave, komunalnog gospodarstva, prostornog uređenja, upravljanja imovinom, javne nabave i zaštite okoliša.</w:t>
      </w:r>
    </w:p>
    <w:p w14:paraId="694546ED" w14:textId="21F3EAE7" w:rsidR="00D067A7" w:rsidRPr="00B17372" w:rsidRDefault="00D067A7" w:rsidP="00D067A7">
      <w:pPr>
        <w:pStyle w:val="StandardWeb"/>
        <w:spacing w:before="0" w:beforeAutospacing="0" w:after="200" w:afterAutospacing="0" w:line="276" w:lineRule="auto"/>
        <w:jc w:val="both"/>
      </w:pPr>
      <w:r>
        <w:t>Obveze transparentnosti, izvještavanja i usklađivanja lokalnih akata s nacionalnim i županijskim dokumentima izravno utječu na dinamiku provedbe projekata. Česte izmjene zakonodavstva predstavljaju administrativni izazov, ali i potrebu za jačanjem institucionalnih kapaciteta.</w:t>
      </w:r>
    </w:p>
    <w:p w14:paraId="18F06356" w14:textId="474216CA" w:rsidR="00EA7C1B" w:rsidRPr="00B17372" w:rsidRDefault="00EA7C1B">
      <w:pPr>
        <w:spacing w:after="160" w:line="259" w:lineRule="auto"/>
        <w:jc w:val="left"/>
        <w:rPr>
          <w:rFonts w:eastAsia="Arial"/>
        </w:rPr>
      </w:pPr>
      <w:r w:rsidRPr="00B17372">
        <w:rPr>
          <w:rFonts w:eastAsia="Arial"/>
        </w:rPr>
        <w:br w:type="page"/>
      </w:r>
    </w:p>
    <w:p w14:paraId="3A8DCC64" w14:textId="123D7B5E" w:rsidR="00993A01" w:rsidRPr="00B17372" w:rsidRDefault="003768A0" w:rsidP="00EA7C1B">
      <w:pPr>
        <w:pStyle w:val="Podnaslov"/>
        <w:numPr>
          <w:ilvl w:val="0"/>
          <w:numId w:val="0"/>
        </w:numPr>
        <w:spacing w:after="200" w:line="276" w:lineRule="auto"/>
        <w:ind w:firstLine="708"/>
        <w:contextualSpacing w:val="0"/>
      </w:pPr>
      <w:r w:rsidRPr="00B17372">
        <w:lastRenderedPageBreak/>
        <w:t>3.2. SWOT analiza</w:t>
      </w:r>
    </w:p>
    <w:p w14:paraId="00A865F9" w14:textId="69785892" w:rsidR="00DC3366" w:rsidRPr="00B17372" w:rsidRDefault="008E069E" w:rsidP="00B17372">
      <w:pPr>
        <w:spacing w:after="200" w:line="276" w:lineRule="auto"/>
      </w:pPr>
      <w:r w:rsidRPr="00B17372">
        <w:t xml:space="preserve">Naziv SWOT dolazi od početnih slova engleskih riječi: Strengths (snage), Weaknesses (slabosti), Opportunities (prilike) i Threats (prijetnje). Snage i slabosti analiziraju unutarnje čimbenike, dok se prilike i prijetnje fokusiraju na vanjske utjecaje. Ova analiza omogućuje donošenje informiranih odluka o strateškom smjeru, prioritetima i resursima. Ključna je za razumijevanje postojećeg stanja i prilagođavanje budućih planova kako bi se maksimizirale prednosti i minimalizirali rizici. </w:t>
      </w:r>
      <w:bookmarkStart w:id="6" w:name="_Hlk210903480"/>
    </w:p>
    <w:p w14:paraId="19B3B082" w14:textId="1E11971C" w:rsidR="007C3A68" w:rsidRPr="00B17372" w:rsidRDefault="007C3A68" w:rsidP="007C3A68">
      <w:pPr>
        <w:pStyle w:val="Opisslike"/>
        <w:jc w:val="center"/>
        <w:rPr>
          <w:color w:val="auto"/>
          <w:sz w:val="24"/>
          <w:szCs w:val="24"/>
        </w:rPr>
      </w:pPr>
      <w:bookmarkStart w:id="7" w:name="_Toc215129861"/>
      <w:r w:rsidRPr="00B17372">
        <w:rPr>
          <w:color w:val="auto"/>
          <w:sz w:val="24"/>
          <w:szCs w:val="24"/>
        </w:rPr>
        <w:t xml:space="preserve">Tablica </w:t>
      </w:r>
      <w:r w:rsidRPr="00B17372">
        <w:rPr>
          <w:color w:val="auto"/>
          <w:sz w:val="24"/>
          <w:szCs w:val="24"/>
        </w:rPr>
        <w:fldChar w:fldCharType="begin"/>
      </w:r>
      <w:r w:rsidRPr="00B17372">
        <w:rPr>
          <w:color w:val="auto"/>
          <w:sz w:val="24"/>
          <w:szCs w:val="24"/>
        </w:rPr>
        <w:instrText xml:space="preserve"> SEQ Tablica \* ARABIC </w:instrText>
      </w:r>
      <w:r w:rsidRPr="00B17372">
        <w:rPr>
          <w:color w:val="auto"/>
          <w:sz w:val="24"/>
          <w:szCs w:val="24"/>
        </w:rPr>
        <w:fldChar w:fldCharType="separate"/>
      </w:r>
      <w:r w:rsidR="00BE3E92">
        <w:rPr>
          <w:noProof/>
          <w:color w:val="auto"/>
          <w:sz w:val="24"/>
          <w:szCs w:val="24"/>
        </w:rPr>
        <w:t>2</w:t>
      </w:r>
      <w:r w:rsidRPr="00B17372">
        <w:rPr>
          <w:color w:val="auto"/>
          <w:sz w:val="24"/>
          <w:szCs w:val="24"/>
        </w:rPr>
        <w:fldChar w:fldCharType="end"/>
      </w:r>
      <w:r w:rsidRPr="00B17372">
        <w:rPr>
          <w:color w:val="auto"/>
          <w:sz w:val="24"/>
          <w:szCs w:val="24"/>
        </w:rPr>
        <w:t>. SWOT analiza</w:t>
      </w:r>
      <w:bookmarkEnd w:id="7"/>
    </w:p>
    <w:tbl>
      <w:tblPr>
        <w:tblStyle w:val="Tablicareetke4-isticanje5"/>
        <w:tblW w:w="0" w:type="auto"/>
        <w:tblLook w:val="04A0" w:firstRow="1" w:lastRow="0" w:firstColumn="1" w:lastColumn="0" w:noHBand="0" w:noVBand="1"/>
      </w:tblPr>
      <w:tblGrid>
        <w:gridCol w:w="4673"/>
        <w:gridCol w:w="4814"/>
      </w:tblGrid>
      <w:tr w:rsidR="00E6339A" w:rsidRPr="00B17372" w14:paraId="1F001481" w14:textId="77777777" w:rsidTr="00E6339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Pr>
          <w:bookmarkEnd w:id="6"/>
          <w:p w14:paraId="42811E3C" w14:textId="77777777" w:rsidR="00E6339A" w:rsidRPr="00B17372" w:rsidRDefault="00E6339A" w:rsidP="00E6339A">
            <w:pPr>
              <w:spacing w:line="240" w:lineRule="auto"/>
              <w:jc w:val="center"/>
              <w:rPr>
                <w:rFonts w:eastAsia="MS Mincho"/>
                <w:sz w:val="22"/>
                <w:szCs w:val="22"/>
              </w:rPr>
            </w:pPr>
            <w:r w:rsidRPr="00B17372">
              <w:rPr>
                <w:rFonts w:eastAsia="MS Mincho"/>
                <w:sz w:val="22"/>
                <w:szCs w:val="22"/>
              </w:rPr>
              <w:t>Snage (Strengths)</w:t>
            </w:r>
          </w:p>
        </w:tc>
        <w:tc>
          <w:tcPr>
            <w:tcW w:w="4814" w:type="dxa"/>
          </w:tcPr>
          <w:p w14:paraId="6E71C26E" w14:textId="77777777" w:rsidR="00E6339A" w:rsidRPr="00B17372" w:rsidRDefault="00E6339A" w:rsidP="00E6339A">
            <w:pPr>
              <w:spacing w:line="240" w:lineRule="auto"/>
              <w:jc w:val="center"/>
              <w:cnfStyle w:val="100000000000" w:firstRow="1" w:lastRow="0" w:firstColumn="0" w:lastColumn="0" w:oddVBand="0" w:evenVBand="0" w:oddHBand="0" w:evenHBand="0" w:firstRowFirstColumn="0" w:firstRowLastColumn="0" w:lastRowFirstColumn="0" w:lastRowLastColumn="0"/>
              <w:rPr>
                <w:rFonts w:eastAsia="MS Mincho"/>
                <w:sz w:val="22"/>
                <w:szCs w:val="22"/>
              </w:rPr>
            </w:pPr>
            <w:r w:rsidRPr="00B17372">
              <w:rPr>
                <w:rFonts w:eastAsia="MS Mincho"/>
                <w:sz w:val="22"/>
                <w:szCs w:val="22"/>
              </w:rPr>
              <w:t>Slabosti (Weaknesses)</w:t>
            </w:r>
          </w:p>
        </w:tc>
      </w:tr>
      <w:tr w:rsidR="00E6339A" w:rsidRPr="00B17372" w14:paraId="13A2834F" w14:textId="77777777" w:rsidTr="00E6339A">
        <w:trPr>
          <w:cnfStyle w:val="000000100000" w:firstRow="0" w:lastRow="0" w:firstColumn="0" w:lastColumn="0" w:oddVBand="0" w:evenVBand="0" w:oddHBand="1" w:evenHBand="0" w:firstRowFirstColumn="0" w:firstRowLastColumn="0" w:lastRowFirstColumn="0" w:lastRowLastColumn="0"/>
          <w:trHeight w:val="2619"/>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1A3FD58D" w14:textId="24904F54" w:rsidR="00D067A7" w:rsidRPr="00D067A7" w:rsidRDefault="00D067A7" w:rsidP="00D067A7">
            <w:pPr>
              <w:pStyle w:val="Odlomakpopisa"/>
              <w:numPr>
                <w:ilvl w:val="0"/>
                <w:numId w:val="30"/>
              </w:numPr>
              <w:spacing w:line="240" w:lineRule="auto"/>
              <w:ind w:left="447"/>
              <w:jc w:val="left"/>
              <w:rPr>
                <w:rFonts w:eastAsia="MS Mincho"/>
                <w:b w:val="0"/>
                <w:bCs w:val="0"/>
                <w:sz w:val="22"/>
                <w:szCs w:val="22"/>
              </w:rPr>
            </w:pPr>
            <w:r w:rsidRPr="00D067A7">
              <w:rPr>
                <w:rFonts w:eastAsia="MS Mincho"/>
                <w:b w:val="0"/>
                <w:bCs w:val="0"/>
                <w:sz w:val="22"/>
                <w:szCs w:val="22"/>
              </w:rPr>
              <w:t>Mirno i sigurno životno okruženje</w:t>
            </w:r>
          </w:p>
          <w:p w14:paraId="23D5BF5D" w14:textId="699390B4" w:rsidR="00D067A7" w:rsidRPr="00D067A7" w:rsidRDefault="00D067A7" w:rsidP="00D067A7">
            <w:pPr>
              <w:pStyle w:val="Odlomakpopisa"/>
              <w:numPr>
                <w:ilvl w:val="0"/>
                <w:numId w:val="30"/>
              </w:numPr>
              <w:spacing w:line="240" w:lineRule="auto"/>
              <w:ind w:left="447"/>
              <w:jc w:val="left"/>
              <w:rPr>
                <w:rFonts w:eastAsia="MS Mincho"/>
                <w:b w:val="0"/>
                <w:bCs w:val="0"/>
                <w:sz w:val="22"/>
                <w:szCs w:val="22"/>
              </w:rPr>
            </w:pPr>
            <w:r w:rsidRPr="00D067A7">
              <w:rPr>
                <w:rFonts w:eastAsia="MS Mincho"/>
                <w:b w:val="0"/>
                <w:bCs w:val="0"/>
                <w:sz w:val="22"/>
                <w:szCs w:val="22"/>
              </w:rPr>
              <w:t>Blizina većih urbanih središta i prometna povezanost</w:t>
            </w:r>
          </w:p>
          <w:p w14:paraId="5DF67A08" w14:textId="5EB365EF" w:rsidR="00D067A7" w:rsidRPr="00D067A7" w:rsidRDefault="00D067A7" w:rsidP="00D067A7">
            <w:pPr>
              <w:pStyle w:val="Odlomakpopisa"/>
              <w:numPr>
                <w:ilvl w:val="0"/>
                <w:numId w:val="30"/>
              </w:numPr>
              <w:spacing w:line="240" w:lineRule="auto"/>
              <w:ind w:left="447"/>
              <w:jc w:val="left"/>
              <w:rPr>
                <w:rFonts w:eastAsia="MS Mincho"/>
                <w:b w:val="0"/>
                <w:bCs w:val="0"/>
                <w:sz w:val="22"/>
                <w:szCs w:val="22"/>
              </w:rPr>
            </w:pPr>
            <w:r w:rsidRPr="00D067A7">
              <w:rPr>
                <w:rFonts w:eastAsia="MS Mincho"/>
                <w:b w:val="0"/>
                <w:bCs w:val="0"/>
                <w:sz w:val="22"/>
                <w:szCs w:val="22"/>
              </w:rPr>
              <w:t>Aktivne udruge i razvijen društveni život</w:t>
            </w:r>
          </w:p>
          <w:p w14:paraId="4A69EE22" w14:textId="7AC44FD7" w:rsidR="00D067A7" w:rsidRPr="00D067A7" w:rsidRDefault="00D067A7" w:rsidP="00D067A7">
            <w:pPr>
              <w:pStyle w:val="Odlomakpopisa"/>
              <w:numPr>
                <w:ilvl w:val="0"/>
                <w:numId w:val="30"/>
              </w:numPr>
              <w:spacing w:line="240" w:lineRule="auto"/>
              <w:ind w:left="447"/>
              <w:jc w:val="left"/>
              <w:rPr>
                <w:rFonts w:eastAsia="MS Mincho"/>
                <w:b w:val="0"/>
                <w:bCs w:val="0"/>
                <w:sz w:val="22"/>
                <w:szCs w:val="22"/>
              </w:rPr>
            </w:pPr>
            <w:r w:rsidRPr="00D067A7">
              <w:rPr>
                <w:rFonts w:eastAsia="MS Mincho"/>
                <w:b w:val="0"/>
                <w:bCs w:val="0"/>
                <w:sz w:val="22"/>
                <w:szCs w:val="22"/>
              </w:rPr>
              <w:t>Postojanje osnovne komunalne infrastrukture</w:t>
            </w:r>
          </w:p>
          <w:p w14:paraId="51B6EB52" w14:textId="29343F2C" w:rsidR="00D067A7" w:rsidRPr="00D067A7" w:rsidRDefault="00D067A7" w:rsidP="00D067A7">
            <w:pPr>
              <w:pStyle w:val="Odlomakpopisa"/>
              <w:numPr>
                <w:ilvl w:val="0"/>
                <w:numId w:val="30"/>
              </w:numPr>
              <w:spacing w:line="240" w:lineRule="auto"/>
              <w:ind w:left="447"/>
              <w:jc w:val="left"/>
              <w:rPr>
                <w:rFonts w:eastAsia="MS Mincho"/>
                <w:b w:val="0"/>
                <w:bCs w:val="0"/>
                <w:sz w:val="22"/>
                <w:szCs w:val="22"/>
              </w:rPr>
            </w:pPr>
            <w:r w:rsidRPr="00D067A7">
              <w:rPr>
                <w:rFonts w:eastAsia="MS Mincho"/>
                <w:b w:val="0"/>
                <w:bCs w:val="0"/>
                <w:sz w:val="22"/>
                <w:szCs w:val="22"/>
              </w:rPr>
              <w:t>Očuvan prirodni i ruralni prostor</w:t>
            </w:r>
          </w:p>
          <w:p w14:paraId="394DF860" w14:textId="53FA70A9" w:rsidR="00D067A7" w:rsidRPr="00D067A7" w:rsidRDefault="00D067A7" w:rsidP="00D067A7">
            <w:pPr>
              <w:pStyle w:val="Odlomakpopisa"/>
              <w:numPr>
                <w:ilvl w:val="0"/>
                <w:numId w:val="30"/>
              </w:numPr>
              <w:spacing w:line="240" w:lineRule="auto"/>
              <w:ind w:left="447"/>
              <w:jc w:val="left"/>
              <w:rPr>
                <w:rFonts w:eastAsia="MS Mincho"/>
                <w:b w:val="0"/>
                <w:bCs w:val="0"/>
                <w:sz w:val="22"/>
                <w:szCs w:val="22"/>
              </w:rPr>
            </w:pPr>
            <w:r w:rsidRPr="00D067A7">
              <w:rPr>
                <w:rFonts w:eastAsia="MS Mincho"/>
                <w:b w:val="0"/>
                <w:bCs w:val="0"/>
                <w:sz w:val="22"/>
                <w:szCs w:val="22"/>
              </w:rPr>
              <w:t>Lokalna zajednica s izraženim identitetom</w:t>
            </w:r>
          </w:p>
          <w:p w14:paraId="611F612B" w14:textId="7F3E43A0" w:rsidR="00E6339A" w:rsidRPr="00B17372" w:rsidRDefault="00D067A7" w:rsidP="00D067A7">
            <w:pPr>
              <w:pStyle w:val="Odlomakpopisa"/>
              <w:numPr>
                <w:ilvl w:val="0"/>
                <w:numId w:val="30"/>
              </w:numPr>
              <w:spacing w:line="240" w:lineRule="auto"/>
              <w:ind w:left="447"/>
              <w:jc w:val="left"/>
              <w:rPr>
                <w:rFonts w:eastAsia="MS Mincho"/>
                <w:b w:val="0"/>
                <w:bCs w:val="0"/>
                <w:sz w:val="22"/>
                <w:szCs w:val="22"/>
              </w:rPr>
            </w:pPr>
            <w:r w:rsidRPr="00D067A7">
              <w:rPr>
                <w:rFonts w:eastAsia="MS Mincho"/>
                <w:b w:val="0"/>
                <w:bCs w:val="0"/>
                <w:sz w:val="22"/>
                <w:szCs w:val="22"/>
              </w:rPr>
              <w:t>Mogućnost korištenja nacionalnih i EU fondova</w:t>
            </w:r>
          </w:p>
        </w:tc>
        <w:tc>
          <w:tcPr>
            <w:tcW w:w="4814" w:type="dxa"/>
            <w:vAlign w:val="center"/>
          </w:tcPr>
          <w:p w14:paraId="2685D2C4" w14:textId="23A478EA" w:rsidR="00D067A7" w:rsidRPr="00D067A7" w:rsidRDefault="00D067A7" w:rsidP="00D067A7">
            <w:pPr>
              <w:pStyle w:val="Odlomakpopisa"/>
              <w:numPr>
                <w:ilvl w:val="0"/>
                <w:numId w:val="30"/>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Ograničeni proračunski i administrativni kapaciteti</w:t>
            </w:r>
          </w:p>
          <w:p w14:paraId="72EC3D39" w14:textId="0D44507B" w:rsidR="00D067A7" w:rsidRPr="00D067A7" w:rsidRDefault="00D067A7" w:rsidP="00D067A7">
            <w:pPr>
              <w:pStyle w:val="Odlomakpopisa"/>
              <w:numPr>
                <w:ilvl w:val="0"/>
                <w:numId w:val="30"/>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Starenje stanovništva i iseljavanje mladih</w:t>
            </w:r>
          </w:p>
          <w:p w14:paraId="4A1559A3" w14:textId="0FC1A38E" w:rsidR="00D067A7" w:rsidRPr="00D067A7" w:rsidRDefault="00D067A7" w:rsidP="00D067A7">
            <w:pPr>
              <w:pStyle w:val="Odlomakpopisa"/>
              <w:numPr>
                <w:ilvl w:val="0"/>
                <w:numId w:val="30"/>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Ograničena gospodarska aktivnost na području općine</w:t>
            </w:r>
          </w:p>
          <w:p w14:paraId="52962E09" w14:textId="640BED27" w:rsidR="00D067A7" w:rsidRPr="00D067A7" w:rsidRDefault="00D067A7" w:rsidP="00D067A7">
            <w:pPr>
              <w:pStyle w:val="Odlomakpopisa"/>
              <w:numPr>
                <w:ilvl w:val="0"/>
                <w:numId w:val="30"/>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Ovisnost o vanjskim izvorima financiranja</w:t>
            </w:r>
          </w:p>
          <w:p w14:paraId="1688D361" w14:textId="0C102DAD" w:rsidR="00D067A7" w:rsidRPr="00D067A7" w:rsidRDefault="00D067A7" w:rsidP="00D067A7">
            <w:pPr>
              <w:pStyle w:val="Odlomakpopisa"/>
              <w:numPr>
                <w:ilvl w:val="0"/>
                <w:numId w:val="30"/>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Nedovoljna digitalizacija dijela javnih usluga</w:t>
            </w:r>
          </w:p>
          <w:p w14:paraId="220FAACF" w14:textId="13E661F4" w:rsidR="00D067A7" w:rsidRPr="00D067A7" w:rsidRDefault="00D067A7" w:rsidP="00D067A7">
            <w:pPr>
              <w:pStyle w:val="Odlomakpopisa"/>
              <w:numPr>
                <w:ilvl w:val="0"/>
                <w:numId w:val="30"/>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Nedostatak većih poslovnih i gospodarskih zona</w:t>
            </w:r>
          </w:p>
          <w:p w14:paraId="0BDF9354" w14:textId="4E1889CF" w:rsidR="00E6339A" w:rsidRPr="00B17372" w:rsidRDefault="00D067A7" w:rsidP="00D067A7">
            <w:pPr>
              <w:pStyle w:val="Odlomakpopisa"/>
              <w:numPr>
                <w:ilvl w:val="0"/>
                <w:numId w:val="30"/>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Povećani troškovi održavanja infrastrukture</w:t>
            </w:r>
          </w:p>
        </w:tc>
      </w:tr>
      <w:tr w:rsidR="00E6339A" w:rsidRPr="00B17372" w14:paraId="715177FD" w14:textId="77777777" w:rsidTr="00E6339A">
        <w:tc>
          <w:tcPr>
            <w:cnfStyle w:val="001000000000" w:firstRow="0" w:lastRow="0" w:firstColumn="1" w:lastColumn="0" w:oddVBand="0" w:evenVBand="0" w:oddHBand="0" w:evenHBand="0" w:firstRowFirstColumn="0" w:firstRowLastColumn="0" w:lastRowFirstColumn="0" w:lastRowLastColumn="0"/>
            <w:tcW w:w="4673" w:type="dxa"/>
            <w:shd w:val="clear" w:color="auto" w:fill="5B9BD5" w:themeFill="accent5"/>
            <w:vAlign w:val="center"/>
          </w:tcPr>
          <w:p w14:paraId="67C7E83F" w14:textId="77777777" w:rsidR="00E6339A" w:rsidRPr="00B17372" w:rsidRDefault="00E6339A" w:rsidP="00E6339A">
            <w:pPr>
              <w:spacing w:line="240" w:lineRule="auto"/>
              <w:jc w:val="center"/>
              <w:rPr>
                <w:rFonts w:eastAsia="MS Mincho"/>
                <w:color w:val="FFFFFF" w:themeColor="background1"/>
                <w:sz w:val="22"/>
                <w:szCs w:val="22"/>
              </w:rPr>
            </w:pPr>
            <w:r w:rsidRPr="00B17372">
              <w:rPr>
                <w:rFonts w:eastAsia="MS Mincho"/>
                <w:color w:val="FFFFFF" w:themeColor="background1"/>
                <w:sz w:val="22"/>
                <w:szCs w:val="22"/>
              </w:rPr>
              <w:t>Prilike (Opportunities)</w:t>
            </w:r>
          </w:p>
        </w:tc>
        <w:tc>
          <w:tcPr>
            <w:tcW w:w="4814" w:type="dxa"/>
            <w:shd w:val="clear" w:color="auto" w:fill="5B9BD5" w:themeFill="accent5"/>
            <w:vAlign w:val="center"/>
          </w:tcPr>
          <w:p w14:paraId="7B25B9AF" w14:textId="77777777" w:rsidR="00E6339A" w:rsidRPr="00B17372" w:rsidRDefault="00E6339A" w:rsidP="00E6339A">
            <w:pPr>
              <w:spacing w:line="240" w:lineRule="auto"/>
              <w:jc w:val="center"/>
              <w:cnfStyle w:val="000000000000" w:firstRow="0" w:lastRow="0" w:firstColumn="0" w:lastColumn="0" w:oddVBand="0" w:evenVBand="0" w:oddHBand="0" w:evenHBand="0" w:firstRowFirstColumn="0" w:firstRowLastColumn="0" w:lastRowFirstColumn="0" w:lastRowLastColumn="0"/>
              <w:rPr>
                <w:rFonts w:eastAsia="MS Mincho"/>
                <w:color w:val="FFFFFF" w:themeColor="background1"/>
                <w:sz w:val="22"/>
                <w:szCs w:val="22"/>
              </w:rPr>
            </w:pPr>
            <w:r w:rsidRPr="00B17372">
              <w:rPr>
                <w:rFonts w:eastAsia="MS Mincho"/>
                <w:color w:val="FFFFFF" w:themeColor="background1"/>
                <w:sz w:val="22"/>
                <w:szCs w:val="22"/>
              </w:rPr>
              <w:t>Prijetnje (Threats)</w:t>
            </w:r>
          </w:p>
        </w:tc>
      </w:tr>
      <w:tr w:rsidR="00E6339A" w:rsidRPr="00B17372" w14:paraId="3F8F1A14" w14:textId="77777777" w:rsidTr="00344C3C">
        <w:trPr>
          <w:cnfStyle w:val="000000100000" w:firstRow="0" w:lastRow="0" w:firstColumn="0" w:lastColumn="0" w:oddVBand="0" w:evenVBand="0" w:oddHBand="1" w:evenHBand="0" w:firstRowFirstColumn="0" w:firstRowLastColumn="0" w:lastRowFirstColumn="0" w:lastRowLastColumn="0"/>
          <w:trHeight w:val="1975"/>
        </w:trPr>
        <w:tc>
          <w:tcPr>
            <w:cnfStyle w:val="001000000000" w:firstRow="0" w:lastRow="0" w:firstColumn="1" w:lastColumn="0" w:oddVBand="0" w:evenVBand="0" w:oddHBand="0" w:evenHBand="0" w:firstRowFirstColumn="0" w:firstRowLastColumn="0" w:lastRowFirstColumn="0" w:lastRowLastColumn="0"/>
            <w:tcW w:w="4673" w:type="dxa"/>
            <w:vAlign w:val="center"/>
          </w:tcPr>
          <w:p w14:paraId="503CA865" w14:textId="6CDF12F2" w:rsidR="00D067A7" w:rsidRPr="00D067A7" w:rsidRDefault="00D067A7" w:rsidP="00D067A7">
            <w:pPr>
              <w:pStyle w:val="Odlomakpopisa"/>
              <w:numPr>
                <w:ilvl w:val="0"/>
                <w:numId w:val="31"/>
              </w:numPr>
              <w:spacing w:line="240" w:lineRule="auto"/>
              <w:ind w:left="447" w:hanging="425"/>
              <w:jc w:val="left"/>
              <w:rPr>
                <w:rFonts w:eastAsia="MS Mincho"/>
                <w:b w:val="0"/>
                <w:bCs w:val="0"/>
                <w:sz w:val="22"/>
                <w:szCs w:val="22"/>
              </w:rPr>
            </w:pPr>
            <w:r w:rsidRPr="00D067A7">
              <w:rPr>
                <w:rFonts w:eastAsia="MS Mincho"/>
                <w:b w:val="0"/>
                <w:bCs w:val="0"/>
                <w:sz w:val="22"/>
                <w:szCs w:val="22"/>
              </w:rPr>
              <w:t>Korištenje EU fondova i nacionalnih programa</w:t>
            </w:r>
          </w:p>
          <w:p w14:paraId="3B3928A1" w14:textId="7360202E" w:rsidR="00D067A7" w:rsidRPr="00D067A7" w:rsidRDefault="00D067A7" w:rsidP="00D067A7">
            <w:pPr>
              <w:pStyle w:val="Odlomakpopisa"/>
              <w:numPr>
                <w:ilvl w:val="0"/>
                <w:numId w:val="31"/>
              </w:numPr>
              <w:spacing w:line="240" w:lineRule="auto"/>
              <w:ind w:left="447" w:hanging="425"/>
              <w:jc w:val="left"/>
              <w:rPr>
                <w:rFonts w:eastAsia="MS Mincho"/>
                <w:b w:val="0"/>
                <w:bCs w:val="0"/>
                <w:sz w:val="22"/>
                <w:szCs w:val="22"/>
              </w:rPr>
            </w:pPr>
            <w:r w:rsidRPr="00D067A7">
              <w:rPr>
                <w:rFonts w:eastAsia="MS Mincho"/>
                <w:b w:val="0"/>
                <w:bCs w:val="0"/>
                <w:sz w:val="22"/>
                <w:szCs w:val="22"/>
              </w:rPr>
              <w:t>Razvoj malog i srednjeg poduzetništva</w:t>
            </w:r>
          </w:p>
          <w:p w14:paraId="00A4CFD4" w14:textId="523F7AD3" w:rsidR="00D067A7" w:rsidRPr="00D067A7" w:rsidRDefault="00D067A7" w:rsidP="00D067A7">
            <w:pPr>
              <w:pStyle w:val="Odlomakpopisa"/>
              <w:numPr>
                <w:ilvl w:val="0"/>
                <w:numId w:val="31"/>
              </w:numPr>
              <w:spacing w:line="240" w:lineRule="auto"/>
              <w:ind w:left="447" w:hanging="425"/>
              <w:jc w:val="left"/>
              <w:rPr>
                <w:rFonts w:eastAsia="MS Mincho"/>
                <w:b w:val="0"/>
                <w:bCs w:val="0"/>
                <w:sz w:val="22"/>
                <w:szCs w:val="22"/>
              </w:rPr>
            </w:pPr>
            <w:r w:rsidRPr="00D067A7">
              <w:rPr>
                <w:rFonts w:eastAsia="MS Mincho"/>
                <w:b w:val="0"/>
                <w:bCs w:val="0"/>
                <w:sz w:val="22"/>
                <w:szCs w:val="22"/>
              </w:rPr>
              <w:t>Digitalizacija općinske uprave i komunalnih sustava</w:t>
            </w:r>
          </w:p>
          <w:p w14:paraId="31C9E409" w14:textId="60E3536B" w:rsidR="00D067A7" w:rsidRPr="00D067A7" w:rsidRDefault="00D067A7" w:rsidP="00D067A7">
            <w:pPr>
              <w:pStyle w:val="Odlomakpopisa"/>
              <w:numPr>
                <w:ilvl w:val="0"/>
                <w:numId w:val="31"/>
              </w:numPr>
              <w:spacing w:line="240" w:lineRule="auto"/>
              <w:ind w:left="447" w:hanging="425"/>
              <w:jc w:val="left"/>
              <w:rPr>
                <w:rFonts w:eastAsia="MS Mincho"/>
                <w:b w:val="0"/>
                <w:bCs w:val="0"/>
                <w:sz w:val="22"/>
                <w:szCs w:val="22"/>
              </w:rPr>
            </w:pPr>
            <w:r w:rsidRPr="00D067A7">
              <w:rPr>
                <w:rFonts w:eastAsia="MS Mincho"/>
                <w:b w:val="0"/>
                <w:bCs w:val="0"/>
                <w:sz w:val="22"/>
                <w:szCs w:val="22"/>
              </w:rPr>
              <w:t>Razvoj društvene, sportske i rekreativne infrastrukture</w:t>
            </w:r>
          </w:p>
          <w:p w14:paraId="4B0B35B3" w14:textId="667EF9BF" w:rsidR="00D067A7" w:rsidRPr="00D067A7" w:rsidRDefault="00D067A7" w:rsidP="00D067A7">
            <w:pPr>
              <w:pStyle w:val="Odlomakpopisa"/>
              <w:numPr>
                <w:ilvl w:val="0"/>
                <w:numId w:val="31"/>
              </w:numPr>
              <w:spacing w:line="240" w:lineRule="auto"/>
              <w:ind w:left="447" w:hanging="425"/>
              <w:jc w:val="left"/>
              <w:rPr>
                <w:rFonts w:eastAsia="MS Mincho"/>
                <w:b w:val="0"/>
                <w:bCs w:val="0"/>
                <w:sz w:val="22"/>
                <w:szCs w:val="22"/>
              </w:rPr>
            </w:pPr>
            <w:r w:rsidRPr="00D067A7">
              <w:rPr>
                <w:rFonts w:eastAsia="MS Mincho"/>
                <w:b w:val="0"/>
                <w:bCs w:val="0"/>
                <w:sz w:val="22"/>
                <w:szCs w:val="22"/>
              </w:rPr>
              <w:t>Projekti energetske učinkovitosti i obnovljivih izvora energije</w:t>
            </w:r>
          </w:p>
          <w:p w14:paraId="1738A467" w14:textId="3D7E5DDC" w:rsidR="00D067A7" w:rsidRPr="00D067A7" w:rsidRDefault="00D067A7" w:rsidP="00D067A7">
            <w:pPr>
              <w:pStyle w:val="Odlomakpopisa"/>
              <w:numPr>
                <w:ilvl w:val="0"/>
                <w:numId w:val="31"/>
              </w:numPr>
              <w:spacing w:line="240" w:lineRule="auto"/>
              <w:ind w:left="447" w:hanging="425"/>
              <w:jc w:val="left"/>
              <w:rPr>
                <w:rFonts w:eastAsia="MS Mincho"/>
                <w:b w:val="0"/>
                <w:bCs w:val="0"/>
                <w:sz w:val="22"/>
                <w:szCs w:val="22"/>
              </w:rPr>
            </w:pPr>
            <w:r w:rsidRPr="00D067A7">
              <w:rPr>
                <w:rFonts w:eastAsia="MS Mincho"/>
                <w:b w:val="0"/>
                <w:bCs w:val="0"/>
                <w:sz w:val="22"/>
                <w:szCs w:val="22"/>
              </w:rPr>
              <w:t>Poticanje ostanka i doseljavanja mladih obitelji</w:t>
            </w:r>
          </w:p>
          <w:p w14:paraId="5D752A35" w14:textId="7307C9FF" w:rsidR="00E6339A" w:rsidRPr="00B17372" w:rsidRDefault="00D067A7" w:rsidP="00D067A7">
            <w:pPr>
              <w:pStyle w:val="Odlomakpopisa"/>
              <w:numPr>
                <w:ilvl w:val="0"/>
                <w:numId w:val="31"/>
              </w:numPr>
              <w:spacing w:line="240" w:lineRule="auto"/>
              <w:ind w:left="447" w:hanging="425"/>
              <w:jc w:val="left"/>
              <w:rPr>
                <w:rFonts w:eastAsia="MS Mincho"/>
                <w:b w:val="0"/>
                <w:bCs w:val="0"/>
                <w:sz w:val="22"/>
                <w:szCs w:val="22"/>
              </w:rPr>
            </w:pPr>
            <w:r w:rsidRPr="00D067A7">
              <w:rPr>
                <w:rFonts w:eastAsia="MS Mincho"/>
                <w:b w:val="0"/>
                <w:bCs w:val="0"/>
                <w:sz w:val="22"/>
                <w:szCs w:val="22"/>
              </w:rPr>
              <w:t>Jačanje suradnje s Varaždinskom županijom i susjednim JLS-ovima</w:t>
            </w:r>
          </w:p>
        </w:tc>
        <w:tc>
          <w:tcPr>
            <w:tcW w:w="4814" w:type="dxa"/>
            <w:vAlign w:val="center"/>
          </w:tcPr>
          <w:p w14:paraId="6573D0E2" w14:textId="3BA36FF9" w:rsidR="00D067A7" w:rsidRPr="00D067A7" w:rsidRDefault="00D067A7" w:rsidP="00D067A7">
            <w:pPr>
              <w:pStyle w:val="Odlomakpopisa"/>
              <w:numPr>
                <w:ilvl w:val="0"/>
                <w:numId w:val="31"/>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Nastavak negativnih demografskih trendova</w:t>
            </w:r>
          </w:p>
          <w:p w14:paraId="4607D53C" w14:textId="31985723" w:rsidR="00D067A7" w:rsidRPr="00D067A7" w:rsidRDefault="00D067A7" w:rsidP="00D067A7">
            <w:pPr>
              <w:pStyle w:val="Odlomakpopisa"/>
              <w:numPr>
                <w:ilvl w:val="0"/>
                <w:numId w:val="31"/>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Klimatske promjene i ekstremni vremenski uvjeti</w:t>
            </w:r>
          </w:p>
          <w:p w14:paraId="60EC854C" w14:textId="32B91C02" w:rsidR="00D067A7" w:rsidRPr="00D067A7" w:rsidRDefault="00D067A7" w:rsidP="00D067A7">
            <w:pPr>
              <w:pStyle w:val="Odlomakpopisa"/>
              <w:numPr>
                <w:ilvl w:val="0"/>
                <w:numId w:val="31"/>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Rast troškova komunalnih radova, energenata i održavanja infrastrukture</w:t>
            </w:r>
          </w:p>
          <w:p w14:paraId="010D4A5D" w14:textId="082F1D13" w:rsidR="00D067A7" w:rsidRPr="00D067A7" w:rsidRDefault="00D067A7" w:rsidP="00D067A7">
            <w:pPr>
              <w:pStyle w:val="Odlomakpopisa"/>
              <w:numPr>
                <w:ilvl w:val="0"/>
                <w:numId w:val="31"/>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 xml:space="preserve">Gospodarska nestabilnost </w:t>
            </w:r>
          </w:p>
          <w:p w14:paraId="41E1A32F" w14:textId="127CE7C2" w:rsidR="00D067A7" w:rsidRPr="00D067A7" w:rsidRDefault="00D067A7" w:rsidP="00D067A7">
            <w:pPr>
              <w:pStyle w:val="Odlomakpopisa"/>
              <w:numPr>
                <w:ilvl w:val="0"/>
                <w:numId w:val="31"/>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Smanjena dostupnost radne snage</w:t>
            </w:r>
          </w:p>
          <w:p w14:paraId="5279A967" w14:textId="7F4F1772" w:rsidR="00D067A7" w:rsidRPr="00D067A7" w:rsidRDefault="00D067A7" w:rsidP="00D067A7">
            <w:pPr>
              <w:pStyle w:val="Odlomakpopisa"/>
              <w:numPr>
                <w:ilvl w:val="0"/>
                <w:numId w:val="31"/>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Složenost zakonskih procedura i administrativno opterećenje</w:t>
            </w:r>
          </w:p>
          <w:p w14:paraId="72E1127C" w14:textId="2064B29B" w:rsidR="00E6339A" w:rsidRPr="00B17372" w:rsidRDefault="00D067A7" w:rsidP="00D067A7">
            <w:pPr>
              <w:pStyle w:val="Odlomakpopisa"/>
              <w:numPr>
                <w:ilvl w:val="0"/>
                <w:numId w:val="31"/>
              </w:numPr>
              <w:spacing w:line="240" w:lineRule="auto"/>
              <w:ind w:left="319"/>
              <w:jc w:val="left"/>
              <w:cnfStyle w:val="000000100000" w:firstRow="0" w:lastRow="0" w:firstColumn="0" w:lastColumn="0" w:oddVBand="0" w:evenVBand="0" w:oddHBand="1" w:evenHBand="0" w:firstRowFirstColumn="0" w:firstRowLastColumn="0" w:lastRowFirstColumn="0" w:lastRowLastColumn="0"/>
              <w:rPr>
                <w:rFonts w:eastAsia="MS Mincho"/>
                <w:sz w:val="22"/>
                <w:szCs w:val="22"/>
              </w:rPr>
            </w:pPr>
            <w:r w:rsidRPr="00D067A7">
              <w:rPr>
                <w:rFonts w:eastAsia="MS Mincho"/>
                <w:sz w:val="22"/>
                <w:szCs w:val="22"/>
              </w:rPr>
              <w:t>Ograničen interes investitora za manje sredine</w:t>
            </w:r>
          </w:p>
        </w:tc>
      </w:tr>
    </w:tbl>
    <w:p w14:paraId="30646343" w14:textId="77777777" w:rsidR="00713E89" w:rsidRPr="00B17372" w:rsidRDefault="00713E89" w:rsidP="00713E89"/>
    <w:p w14:paraId="686CFA61" w14:textId="7886ADEB" w:rsidR="00DC3366" w:rsidRPr="00B17372" w:rsidRDefault="0007099D" w:rsidP="00DC3366">
      <w:pPr>
        <w:spacing w:line="276" w:lineRule="auto"/>
      </w:pPr>
      <w:r w:rsidRPr="0007099D">
        <w:t xml:space="preserve">SWOT analiza pokazuje </w:t>
      </w:r>
      <w:r>
        <w:t>kako</w:t>
      </w:r>
      <w:r w:rsidRPr="0007099D">
        <w:t xml:space="preserve"> Općina Breznički Hum raspolaže kvalitetnim životnim okruženjem, očuvanim prostorom i aktivnom lokalnom zajednicom, što predstavlja dobru osnovu za daljnji razvoj. Istodobno, ograničeni proračunski i administrativni kapaciteti te nepovoljni demografski trendovi predstavljaju ključne izazove. Razvojne prilike, osobito korištenje nacionalnih i EU fondova, digitalizacija javnih usluga i ulaganja u društvenu i komunalnu infrastrukturu, mogu značajno doprinijeti jačanju općinskih kapaciteta i kvaliteti života stanovnika. Prijetnje povezane s rastom troškova, klimatskim promjenama i gospodarskom nestabilnošću zahtijevaju pažljivo planiranje i odgovorno upravljanje resursima kako bi se osigurao održiv razvoj Općine Breznički Hum.</w:t>
      </w:r>
      <w:r w:rsidR="00DC3366" w:rsidRPr="00B17372">
        <w:br w:type="page"/>
      </w:r>
    </w:p>
    <w:p w14:paraId="2DD0F4E7" w14:textId="17B5B16D" w:rsidR="008E069E" w:rsidRPr="00B17372" w:rsidRDefault="00550212" w:rsidP="007C3A68">
      <w:pPr>
        <w:pStyle w:val="Naslov1"/>
        <w:numPr>
          <w:ilvl w:val="0"/>
          <w:numId w:val="39"/>
        </w:numPr>
        <w:spacing w:after="200" w:line="276" w:lineRule="auto"/>
        <w:ind w:left="714" w:hanging="357"/>
        <w:rPr>
          <w:sz w:val="28"/>
          <w:szCs w:val="28"/>
        </w:rPr>
      </w:pPr>
      <w:bookmarkStart w:id="8" w:name="_Toc215133794"/>
      <w:r w:rsidRPr="00B17372">
        <w:rPr>
          <w:sz w:val="28"/>
          <w:szCs w:val="28"/>
        </w:rPr>
        <w:lastRenderedPageBreak/>
        <w:t>Organizacijska struktura</w:t>
      </w:r>
      <w:bookmarkEnd w:id="8"/>
      <w:r w:rsidRPr="00B17372">
        <w:rPr>
          <w:sz w:val="28"/>
          <w:szCs w:val="28"/>
        </w:rPr>
        <w:t xml:space="preserve"> </w:t>
      </w:r>
    </w:p>
    <w:p w14:paraId="32F2F65A" w14:textId="74386766" w:rsidR="00713E89" w:rsidRPr="00B17372" w:rsidRDefault="008E069E" w:rsidP="00713E89">
      <w:pPr>
        <w:spacing w:after="200" w:line="276" w:lineRule="auto"/>
      </w:pPr>
      <w:r w:rsidRPr="00B17372">
        <w:t xml:space="preserve">Organizacijska struktura Općine </w:t>
      </w:r>
      <w:r w:rsidR="003A625A">
        <w:t>Breznički Hum</w:t>
      </w:r>
      <w:r w:rsidRPr="00B17372">
        <w:t xml:space="preserve"> oblikovana je s ciljem učinkovitog provođenja javnih politika, transparentnog upravljanja i pravodobne usluge građanima. Strukturno je podijeljena u sljedeće sastavne dijelove koji se nalaze u Organizacijskoj strukturi Općine </w:t>
      </w:r>
      <w:r w:rsidR="003A625A">
        <w:t>Breznički Hum</w:t>
      </w:r>
      <w:r w:rsidRPr="00B17372">
        <w:t xml:space="preserve"> </w:t>
      </w:r>
      <w:r w:rsidR="00DC3366" w:rsidRPr="00B17372">
        <w:t>shematski prikaz</w:t>
      </w:r>
      <w:r w:rsidRPr="00B17372">
        <w:t xml:space="preserve"> 1.</w:t>
      </w:r>
    </w:p>
    <w:p w14:paraId="3B5E5343" w14:textId="359C0AF6" w:rsidR="008E069E" w:rsidRPr="00B17372" w:rsidRDefault="007C3A68" w:rsidP="00624BBD">
      <w:pPr>
        <w:spacing w:line="276" w:lineRule="auto"/>
        <w:jc w:val="center"/>
        <w:rPr>
          <w:rFonts w:eastAsia="Batang"/>
          <w:i/>
          <w:iCs/>
          <w:lang w:eastAsia="hr-HR"/>
        </w:rPr>
      </w:pPr>
      <w:bookmarkStart w:id="9" w:name="_Toc208489478"/>
      <w:bookmarkStart w:id="10" w:name="_Toc215129867"/>
      <w:r w:rsidRPr="00B17372">
        <w:rPr>
          <w:rFonts w:eastAsia="Times New Roman"/>
          <w:i/>
          <w:iCs/>
        </w:rPr>
        <w:t xml:space="preserve">Shematski prikaz </w:t>
      </w:r>
      <w:r w:rsidRPr="00B17372">
        <w:rPr>
          <w:rFonts w:eastAsia="Times New Roman"/>
          <w:i/>
          <w:iCs/>
        </w:rPr>
        <w:fldChar w:fldCharType="begin"/>
      </w:r>
      <w:r w:rsidRPr="00B17372">
        <w:rPr>
          <w:rFonts w:eastAsia="Times New Roman"/>
          <w:i/>
          <w:iCs/>
        </w:rPr>
        <w:instrText xml:space="preserve"> SEQ Figure \* ARABIC </w:instrText>
      </w:r>
      <w:r w:rsidRPr="00B17372">
        <w:rPr>
          <w:rFonts w:eastAsia="Times New Roman"/>
          <w:i/>
          <w:iCs/>
        </w:rPr>
        <w:fldChar w:fldCharType="separate"/>
      </w:r>
      <w:r w:rsidR="00BE3E92">
        <w:rPr>
          <w:rFonts w:eastAsia="Times New Roman"/>
          <w:i/>
          <w:iCs/>
          <w:noProof/>
        </w:rPr>
        <w:t>1</w:t>
      </w:r>
      <w:r w:rsidRPr="00B17372">
        <w:rPr>
          <w:rFonts w:eastAsia="Times New Roman"/>
          <w:i/>
          <w:iCs/>
        </w:rPr>
        <w:fldChar w:fldCharType="end"/>
      </w:r>
      <w:r w:rsidRPr="00B17372">
        <w:rPr>
          <w:rFonts w:eastAsia="Times New Roman"/>
          <w:i/>
          <w:iCs/>
        </w:rPr>
        <w:t xml:space="preserve">. Organizacijska </w:t>
      </w:r>
      <w:r w:rsidR="008E069E" w:rsidRPr="00B17372">
        <w:rPr>
          <w:rFonts w:eastAsia="Times New Roman"/>
          <w:i/>
          <w:iCs/>
        </w:rPr>
        <w:t xml:space="preserve">struktura Općine </w:t>
      </w:r>
      <w:bookmarkEnd w:id="9"/>
      <w:bookmarkEnd w:id="10"/>
      <w:r w:rsidR="006C14A1">
        <w:rPr>
          <w:rFonts w:eastAsia="Times New Roman"/>
          <w:i/>
          <w:iCs/>
        </w:rPr>
        <w:t>Breznički Hum</w:t>
      </w:r>
    </w:p>
    <w:p w14:paraId="2CACF527" w14:textId="57D8F60E" w:rsidR="008E069E" w:rsidRPr="00B17372" w:rsidRDefault="003A625A" w:rsidP="00624BBD">
      <w:pPr>
        <w:spacing w:line="276" w:lineRule="auto"/>
        <w:rPr>
          <w:rFonts w:eastAsia="Batang"/>
          <w:lang w:eastAsia="hr-HR"/>
        </w:rPr>
      </w:pPr>
      <w:r w:rsidRPr="00D521EA">
        <w:rPr>
          <w:rFonts w:ascii="Cambria" w:eastAsia="Batang" w:hAnsi="Cambria"/>
          <w:noProof/>
          <w:lang w:eastAsia="hr-HR"/>
        </w:rPr>
        <w:drawing>
          <wp:inline distT="0" distB="0" distL="0" distR="0" wp14:anchorId="39646BFA" wp14:editId="779ADC51">
            <wp:extent cx="6030595" cy="3819525"/>
            <wp:effectExtent l="0" t="57150" r="46355" b="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11BB8AE1" w14:textId="6ACBE7FB" w:rsidR="008E069E" w:rsidRPr="00B17372" w:rsidRDefault="008E069E" w:rsidP="00624BBD">
      <w:pPr>
        <w:spacing w:line="276" w:lineRule="auto"/>
        <w:jc w:val="center"/>
        <w:rPr>
          <w:rFonts w:eastAsia="Arial"/>
          <w:i/>
          <w:iCs/>
          <w:color w:val="000000" w:themeColor="text1"/>
        </w:rPr>
        <w:sectPr w:rsidR="008E069E" w:rsidRPr="00B17372" w:rsidSect="00446A33">
          <w:headerReference w:type="default" r:id="rId23"/>
          <w:footerReference w:type="default" r:id="rId24"/>
          <w:headerReference w:type="first" r:id="rId25"/>
          <w:footerReference w:type="first" r:id="rId26"/>
          <w:pgSz w:w="12240" w:h="15840"/>
          <w:pgMar w:top="1843" w:right="1325" w:bottom="1276" w:left="1418" w:header="720" w:footer="432" w:gutter="0"/>
          <w:pgNumType w:start="0"/>
          <w:cols w:space="720"/>
          <w:titlePg/>
          <w:docGrid w:linePitch="360"/>
        </w:sectPr>
      </w:pPr>
      <w:r w:rsidRPr="00B17372">
        <w:rPr>
          <w:rFonts w:eastAsia="Batang"/>
          <w:i/>
          <w:iCs/>
          <w:lang w:eastAsia="hr-HR"/>
        </w:rPr>
        <w:t xml:space="preserve">Izvor: </w:t>
      </w:r>
      <w:r w:rsidR="00713E89" w:rsidRPr="00B17372">
        <w:rPr>
          <w:rFonts w:eastAsia="Batang"/>
          <w:i/>
          <w:iCs/>
          <w:lang w:eastAsia="hr-HR"/>
        </w:rPr>
        <w:t xml:space="preserve">Provedbeni Program Općine </w:t>
      </w:r>
      <w:r w:rsidR="003A625A">
        <w:rPr>
          <w:rFonts w:eastAsia="Batang"/>
          <w:i/>
          <w:iCs/>
          <w:lang w:eastAsia="hr-HR"/>
        </w:rPr>
        <w:t>Breznički Hum</w:t>
      </w:r>
      <w:r w:rsidR="00713E89" w:rsidRPr="00B17372">
        <w:rPr>
          <w:rFonts w:eastAsia="Batang"/>
          <w:i/>
          <w:iCs/>
          <w:lang w:eastAsia="hr-HR"/>
        </w:rPr>
        <w:t xml:space="preserve"> za razdoblje 2025.-2029. godine</w:t>
      </w:r>
    </w:p>
    <w:p w14:paraId="62CB9E85" w14:textId="4BC1FCFA" w:rsidR="00550212" w:rsidRPr="00B17372" w:rsidRDefault="00550212" w:rsidP="007C3A68">
      <w:pPr>
        <w:pStyle w:val="Naslov1"/>
        <w:numPr>
          <w:ilvl w:val="0"/>
          <w:numId w:val="39"/>
        </w:numPr>
        <w:spacing w:line="276" w:lineRule="auto"/>
        <w:ind w:left="714" w:hanging="357"/>
        <w:rPr>
          <w:sz w:val="28"/>
          <w:szCs w:val="28"/>
        </w:rPr>
      </w:pPr>
      <w:bookmarkStart w:id="11" w:name="_Toc215133795"/>
      <w:r w:rsidRPr="00B17372">
        <w:rPr>
          <w:sz w:val="28"/>
          <w:szCs w:val="28"/>
        </w:rPr>
        <w:lastRenderedPageBreak/>
        <w:t>Mjere iz Provedbenog programa i ciljevi iz djelokruga rada, operativni ciljevi po ustrojstvenim jedinicama</w:t>
      </w:r>
      <w:bookmarkEnd w:id="11"/>
    </w:p>
    <w:p w14:paraId="5B3C6854" w14:textId="77777777" w:rsidR="00890406" w:rsidRPr="00B17372" w:rsidRDefault="00890406" w:rsidP="00624BBD">
      <w:pPr>
        <w:spacing w:line="276" w:lineRule="auto"/>
      </w:pPr>
    </w:p>
    <w:p w14:paraId="77C3E06C" w14:textId="5B719898" w:rsidR="00A67C6E" w:rsidRPr="00B17372" w:rsidRDefault="000E5DC1" w:rsidP="00624BBD">
      <w:pPr>
        <w:pStyle w:val="Odlomakpopisa"/>
        <w:numPr>
          <w:ilvl w:val="0"/>
          <w:numId w:val="6"/>
        </w:numPr>
        <w:spacing w:line="276" w:lineRule="auto"/>
        <w:rPr>
          <w:b/>
          <w:bCs/>
        </w:rPr>
      </w:pPr>
      <w:r w:rsidRPr="00B17372">
        <w:rPr>
          <w:b/>
          <w:bCs/>
        </w:rPr>
        <w:t>Jedinstveni upravni odjel</w:t>
      </w:r>
    </w:p>
    <w:p w14:paraId="5C203A83" w14:textId="77777777" w:rsidR="00890406" w:rsidRPr="00B17372" w:rsidRDefault="00890406" w:rsidP="00624BBD">
      <w:pPr>
        <w:spacing w:line="276" w:lineRule="auto"/>
        <w:ind w:left="709"/>
        <w:rPr>
          <w:color w:val="FFFFFF" w:themeColor="background1"/>
        </w:rPr>
      </w:pPr>
    </w:p>
    <w:p w14:paraId="13D60FD7" w14:textId="77777777" w:rsidR="00550212" w:rsidRPr="00B17372" w:rsidRDefault="00550212" w:rsidP="00624BBD">
      <w:pPr>
        <w:pStyle w:val="Podnaslov"/>
        <w:shd w:val="clear" w:color="auto" w:fill="4472C4" w:themeFill="accent1"/>
        <w:spacing w:line="276" w:lineRule="auto"/>
        <w:ind w:left="709"/>
        <w:jc w:val="center"/>
        <w:rPr>
          <w:color w:val="FFFFFF" w:themeColor="background1"/>
        </w:rPr>
      </w:pPr>
      <w:r w:rsidRPr="00B17372">
        <w:rPr>
          <w:color w:val="FFFFFF" w:themeColor="background1"/>
        </w:rPr>
        <w:t>Mjere iz Provedbenog programa i ciljevi iz djelokruga rada</w:t>
      </w:r>
    </w:p>
    <w:p w14:paraId="4A90C66F" w14:textId="77777777" w:rsidR="00E04DAA" w:rsidRPr="00B17372" w:rsidRDefault="00E04DAA" w:rsidP="00624BBD">
      <w:pPr>
        <w:spacing w:line="276" w:lineRule="auto"/>
      </w:pPr>
    </w:p>
    <w:tbl>
      <w:tblPr>
        <w:tblStyle w:val="Reetkatablice"/>
        <w:tblW w:w="13608" w:type="dxa"/>
        <w:tblInd w:w="279"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1134"/>
        <w:gridCol w:w="3544"/>
        <w:gridCol w:w="3402"/>
        <w:gridCol w:w="1559"/>
        <w:gridCol w:w="1417"/>
        <w:gridCol w:w="2552"/>
      </w:tblGrid>
      <w:tr w:rsidR="000659C8" w:rsidRPr="00B17372" w14:paraId="738E63C7" w14:textId="77777777" w:rsidTr="004C47A6">
        <w:tc>
          <w:tcPr>
            <w:tcW w:w="1134" w:type="dxa"/>
            <w:shd w:val="clear" w:color="auto" w:fill="DEEAF6" w:themeFill="accent5" w:themeFillTint="33"/>
            <w:vAlign w:val="center"/>
          </w:tcPr>
          <w:p w14:paraId="162A7450" w14:textId="77777777" w:rsidR="00550212" w:rsidRPr="00B17372" w:rsidRDefault="00550212" w:rsidP="00624BBD">
            <w:pPr>
              <w:spacing w:before="0" w:line="276" w:lineRule="auto"/>
              <w:jc w:val="center"/>
              <w:rPr>
                <w:color w:val="2F5496" w:themeColor="accent1" w:themeShade="BF"/>
                <w:lang w:val="hr-HR"/>
              </w:rPr>
            </w:pPr>
            <w:r w:rsidRPr="00B17372">
              <w:rPr>
                <w:color w:val="2F5496" w:themeColor="accent1" w:themeShade="BF"/>
                <w:lang w:val="hr-HR"/>
              </w:rPr>
              <w:t>RB mjere/cilja</w:t>
            </w:r>
          </w:p>
        </w:tc>
        <w:tc>
          <w:tcPr>
            <w:tcW w:w="3544" w:type="dxa"/>
            <w:shd w:val="clear" w:color="auto" w:fill="DEEAF6" w:themeFill="accent5" w:themeFillTint="33"/>
            <w:vAlign w:val="center"/>
          </w:tcPr>
          <w:p w14:paraId="75BCE64B" w14:textId="77777777" w:rsidR="00550212" w:rsidRPr="00B17372" w:rsidRDefault="00550212" w:rsidP="00624BBD">
            <w:pPr>
              <w:spacing w:before="0" w:line="276" w:lineRule="auto"/>
              <w:jc w:val="center"/>
              <w:rPr>
                <w:color w:val="2F5496" w:themeColor="accent1" w:themeShade="BF"/>
                <w:lang w:val="hr-HR"/>
              </w:rPr>
            </w:pPr>
            <w:r w:rsidRPr="00B17372">
              <w:rPr>
                <w:color w:val="2F5496" w:themeColor="accent1" w:themeShade="BF"/>
                <w:lang w:val="hr-HR"/>
              </w:rPr>
              <w:t>Mjere iz PP i ciljevi iz djelokruga rada</w:t>
            </w:r>
          </w:p>
        </w:tc>
        <w:tc>
          <w:tcPr>
            <w:tcW w:w="3402" w:type="dxa"/>
            <w:shd w:val="clear" w:color="auto" w:fill="DEEAF6" w:themeFill="accent5" w:themeFillTint="33"/>
            <w:vAlign w:val="center"/>
          </w:tcPr>
          <w:p w14:paraId="0C275764" w14:textId="57874DED" w:rsidR="00550212" w:rsidRPr="00B17372" w:rsidRDefault="00550212" w:rsidP="009A2B21">
            <w:pPr>
              <w:spacing w:before="0" w:line="276" w:lineRule="auto"/>
              <w:jc w:val="center"/>
              <w:rPr>
                <w:color w:val="2F5496" w:themeColor="accent1" w:themeShade="BF"/>
                <w:lang w:val="hr-HR"/>
              </w:rPr>
            </w:pPr>
            <w:r w:rsidRPr="00B17372">
              <w:rPr>
                <w:color w:val="2F5496" w:themeColor="accent1" w:themeShade="BF"/>
                <w:lang w:val="hr-HR"/>
              </w:rPr>
              <w:t>Pokazatelj(i) (ishod, rezultat)</w:t>
            </w:r>
          </w:p>
        </w:tc>
        <w:tc>
          <w:tcPr>
            <w:tcW w:w="1559" w:type="dxa"/>
            <w:shd w:val="clear" w:color="auto" w:fill="DEEAF6" w:themeFill="accent5" w:themeFillTint="33"/>
            <w:vAlign w:val="center"/>
          </w:tcPr>
          <w:p w14:paraId="5C50524C" w14:textId="4953076A" w:rsidR="00550212" w:rsidRPr="00B17372" w:rsidRDefault="00550212" w:rsidP="00624BBD">
            <w:pPr>
              <w:pStyle w:val="Odlomakpopisa"/>
              <w:spacing w:before="0" w:line="276" w:lineRule="auto"/>
              <w:ind w:left="0"/>
              <w:jc w:val="center"/>
              <w:rPr>
                <w:color w:val="2F5496" w:themeColor="accent1" w:themeShade="BF"/>
                <w:lang w:val="hr-HR"/>
              </w:rPr>
            </w:pPr>
            <w:r w:rsidRPr="00B17372">
              <w:rPr>
                <w:color w:val="2F5496" w:themeColor="accent1" w:themeShade="BF"/>
                <w:lang w:val="hr-HR"/>
              </w:rPr>
              <w:t>Trenutačna vrijednost pokazatelja</w:t>
            </w:r>
            <w:r w:rsidR="00DC3366" w:rsidRPr="00B17372">
              <w:rPr>
                <w:color w:val="2F5496" w:themeColor="accent1" w:themeShade="BF"/>
                <w:lang w:val="hr-HR"/>
              </w:rPr>
              <w:t xml:space="preserve"> (2025)</w:t>
            </w:r>
          </w:p>
        </w:tc>
        <w:tc>
          <w:tcPr>
            <w:tcW w:w="1417" w:type="dxa"/>
            <w:shd w:val="clear" w:color="auto" w:fill="DEEAF6" w:themeFill="accent5" w:themeFillTint="33"/>
            <w:vAlign w:val="center"/>
          </w:tcPr>
          <w:p w14:paraId="10720594" w14:textId="77777777" w:rsidR="00550212" w:rsidRPr="00B17372" w:rsidRDefault="00550212" w:rsidP="00624BBD">
            <w:pPr>
              <w:pStyle w:val="Odlomakpopisa"/>
              <w:spacing w:before="0" w:line="276" w:lineRule="auto"/>
              <w:ind w:left="0"/>
              <w:jc w:val="center"/>
              <w:rPr>
                <w:color w:val="2F5496" w:themeColor="accent1" w:themeShade="BF"/>
                <w:lang w:val="hr-HR"/>
              </w:rPr>
            </w:pPr>
            <w:r w:rsidRPr="00B17372">
              <w:rPr>
                <w:color w:val="2F5496" w:themeColor="accent1" w:themeShade="BF"/>
                <w:lang w:val="hr-HR"/>
              </w:rPr>
              <w:t>Planirana</w:t>
            </w:r>
          </w:p>
          <w:p w14:paraId="014CBBB0" w14:textId="2CE59F3B" w:rsidR="00550212" w:rsidRPr="00B17372" w:rsidRDefault="00550212" w:rsidP="00624BBD">
            <w:pPr>
              <w:pStyle w:val="Odlomakpopisa"/>
              <w:spacing w:before="0" w:line="276" w:lineRule="auto"/>
              <w:ind w:left="0"/>
              <w:jc w:val="center"/>
              <w:rPr>
                <w:color w:val="2F5496" w:themeColor="accent1" w:themeShade="BF"/>
                <w:lang w:val="hr-HR"/>
              </w:rPr>
            </w:pPr>
            <w:r w:rsidRPr="00B17372">
              <w:rPr>
                <w:color w:val="2F5496" w:themeColor="accent1" w:themeShade="BF"/>
                <w:lang w:val="hr-HR"/>
              </w:rPr>
              <w:t>vrijednost pokazatelja</w:t>
            </w:r>
            <w:r w:rsidR="00DC3366" w:rsidRPr="00B17372">
              <w:rPr>
                <w:color w:val="2F5496" w:themeColor="accent1" w:themeShade="BF"/>
                <w:lang w:val="hr-HR"/>
              </w:rPr>
              <w:t xml:space="preserve"> (2026)</w:t>
            </w:r>
          </w:p>
        </w:tc>
        <w:tc>
          <w:tcPr>
            <w:tcW w:w="2552" w:type="dxa"/>
            <w:shd w:val="clear" w:color="auto" w:fill="DEEAF6" w:themeFill="accent5" w:themeFillTint="33"/>
            <w:vAlign w:val="center"/>
          </w:tcPr>
          <w:p w14:paraId="77C8F5E6" w14:textId="216BA031" w:rsidR="00550212" w:rsidRPr="00B17372" w:rsidRDefault="00550212" w:rsidP="00624BBD">
            <w:pPr>
              <w:pStyle w:val="Odlomakpopisa"/>
              <w:spacing w:before="0" w:line="276" w:lineRule="auto"/>
              <w:ind w:left="0"/>
              <w:jc w:val="center"/>
              <w:rPr>
                <w:color w:val="2F5496" w:themeColor="accent1" w:themeShade="BF"/>
                <w:lang w:val="hr-HR"/>
              </w:rPr>
            </w:pPr>
            <w:r w:rsidRPr="00B17372">
              <w:rPr>
                <w:color w:val="2F5496" w:themeColor="accent1" w:themeShade="BF"/>
                <w:lang w:val="hr-HR"/>
              </w:rPr>
              <w:t>Referenca</w:t>
            </w:r>
          </w:p>
        </w:tc>
      </w:tr>
      <w:tr w:rsidR="003A625A" w:rsidRPr="00B17372" w14:paraId="5EEC1F0C" w14:textId="77777777" w:rsidTr="003A625A">
        <w:trPr>
          <w:trHeight w:val="679"/>
        </w:trPr>
        <w:tc>
          <w:tcPr>
            <w:tcW w:w="1134" w:type="dxa"/>
            <w:vMerge w:val="restart"/>
            <w:vAlign w:val="center"/>
          </w:tcPr>
          <w:p w14:paraId="65AAE035" w14:textId="7CE2DC10" w:rsidR="003A625A" w:rsidRPr="00B17372" w:rsidRDefault="003A625A" w:rsidP="003A625A">
            <w:pPr>
              <w:spacing w:line="276" w:lineRule="auto"/>
              <w:jc w:val="center"/>
              <w:rPr>
                <w:color w:val="auto"/>
                <w:lang w:val="hr-HR"/>
              </w:rPr>
            </w:pPr>
            <w:r>
              <w:rPr>
                <w:color w:val="auto"/>
                <w:lang w:val="hr-HR"/>
              </w:rPr>
              <w:t>1.</w:t>
            </w:r>
          </w:p>
        </w:tc>
        <w:tc>
          <w:tcPr>
            <w:tcW w:w="3544" w:type="dxa"/>
            <w:vMerge w:val="restart"/>
            <w:vAlign w:val="center"/>
          </w:tcPr>
          <w:p w14:paraId="67684B63" w14:textId="47993F08" w:rsidR="003A625A" w:rsidRPr="003A625A" w:rsidRDefault="003A625A" w:rsidP="003A625A">
            <w:pPr>
              <w:spacing w:line="276" w:lineRule="auto"/>
              <w:jc w:val="center"/>
              <w:rPr>
                <w:color w:val="auto"/>
                <w:lang w:val="hr-HR"/>
              </w:rPr>
            </w:pPr>
            <w:r w:rsidRPr="003A625A">
              <w:rPr>
                <w:color w:val="auto"/>
                <w:lang w:val="hr-HR"/>
              </w:rPr>
              <w:t>Unapređenje rada javne uprave i administracije</w:t>
            </w:r>
          </w:p>
        </w:tc>
        <w:tc>
          <w:tcPr>
            <w:tcW w:w="3402" w:type="dxa"/>
            <w:vAlign w:val="center"/>
          </w:tcPr>
          <w:p w14:paraId="2720F1A7" w14:textId="49280983" w:rsidR="003A625A" w:rsidRPr="003A625A" w:rsidRDefault="003A625A" w:rsidP="003A625A">
            <w:pPr>
              <w:spacing w:line="276" w:lineRule="auto"/>
              <w:jc w:val="center"/>
              <w:rPr>
                <w:rFonts w:eastAsia="Calibri"/>
                <w:color w:val="auto"/>
                <w:lang w:val="hr-HR"/>
              </w:rPr>
            </w:pPr>
            <w:r w:rsidRPr="003A625A">
              <w:rPr>
                <w:color w:val="auto"/>
                <w:lang w:val="hr-HR"/>
              </w:rPr>
              <w:t>Broj planiranih sjednica Vijeća</w:t>
            </w:r>
          </w:p>
        </w:tc>
        <w:tc>
          <w:tcPr>
            <w:tcW w:w="1559" w:type="dxa"/>
            <w:tcBorders>
              <w:top w:val="single" w:sz="4" w:space="0" w:color="B8CCE4"/>
              <w:bottom w:val="single" w:sz="4" w:space="0" w:color="B8CCE4"/>
            </w:tcBorders>
            <w:vAlign w:val="center"/>
          </w:tcPr>
          <w:p w14:paraId="35E36198" w14:textId="2001CE38" w:rsidR="003A625A" w:rsidRPr="003A625A" w:rsidRDefault="003A625A" w:rsidP="003A625A">
            <w:pPr>
              <w:spacing w:line="276" w:lineRule="auto"/>
              <w:jc w:val="center"/>
              <w:rPr>
                <w:color w:val="auto"/>
                <w:lang w:val="hr-HR"/>
              </w:rPr>
            </w:pPr>
            <w:r w:rsidRPr="003A625A">
              <w:rPr>
                <w:rFonts w:eastAsia="Calibri"/>
                <w:color w:val="auto"/>
                <w:lang w:val="hr-HR"/>
              </w:rPr>
              <w:t>10</w:t>
            </w:r>
          </w:p>
        </w:tc>
        <w:tc>
          <w:tcPr>
            <w:tcW w:w="1417" w:type="dxa"/>
            <w:tcBorders>
              <w:top w:val="single" w:sz="4" w:space="0" w:color="B8CCE4"/>
              <w:bottom w:val="single" w:sz="4" w:space="0" w:color="B8CCE4"/>
            </w:tcBorders>
            <w:vAlign w:val="center"/>
          </w:tcPr>
          <w:p w14:paraId="6F23DA75" w14:textId="0051014E" w:rsidR="003A625A" w:rsidRPr="003A625A" w:rsidRDefault="003A625A" w:rsidP="003A625A">
            <w:pPr>
              <w:pStyle w:val="Odlomakpopisa"/>
              <w:spacing w:line="276" w:lineRule="auto"/>
              <w:ind w:left="0"/>
              <w:jc w:val="center"/>
              <w:rPr>
                <w:color w:val="auto"/>
                <w:lang w:val="hr-HR"/>
              </w:rPr>
            </w:pPr>
            <w:r w:rsidRPr="003A625A">
              <w:rPr>
                <w:rFonts w:eastAsia="Calibri"/>
                <w:color w:val="auto"/>
                <w:lang w:val="hr-HR"/>
              </w:rPr>
              <w:t>7</w:t>
            </w:r>
          </w:p>
        </w:tc>
        <w:tc>
          <w:tcPr>
            <w:tcW w:w="2552" w:type="dxa"/>
            <w:vMerge w:val="restart"/>
            <w:vAlign w:val="center"/>
          </w:tcPr>
          <w:p w14:paraId="4D80BD54" w14:textId="1C1F64FE" w:rsidR="003A625A" w:rsidRPr="003A625A" w:rsidRDefault="003A625A" w:rsidP="003A625A">
            <w:pPr>
              <w:spacing w:line="276" w:lineRule="auto"/>
              <w:jc w:val="center"/>
              <w:rPr>
                <w:bCs/>
                <w:iCs/>
                <w:color w:val="auto"/>
                <w:lang w:val="hr-HR"/>
              </w:rPr>
            </w:pPr>
            <w:r w:rsidRPr="003A625A">
              <w:rPr>
                <w:bCs/>
                <w:iCs/>
                <w:color w:val="auto"/>
                <w:lang w:val="hr-HR"/>
              </w:rPr>
              <w:t>Plan razvoja Varaždinske županije za razdoblje 2021.-2027.</w:t>
            </w:r>
          </w:p>
        </w:tc>
      </w:tr>
      <w:tr w:rsidR="003A625A" w:rsidRPr="00B17372" w14:paraId="33D136D9" w14:textId="77777777" w:rsidTr="003A625A">
        <w:trPr>
          <w:trHeight w:val="679"/>
        </w:trPr>
        <w:tc>
          <w:tcPr>
            <w:tcW w:w="1134" w:type="dxa"/>
            <w:vMerge/>
            <w:vAlign w:val="center"/>
          </w:tcPr>
          <w:p w14:paraId="306476D0" w14:textId="77777777" w:rsidR="003A625A" w:rsidRPr="00B17372" w:rsidRDefault="003A625A" w:rsidP="003A625A">
            <w:pPr>
              <w:spacing w:line="276" w:lineRule="auto"/>
              <w:jc w:val="center"/>
              <w:rPr>
                <w:color w:val="auto"/>
                <w:lang w:val="hr-HR"/>
              </w:rPr>
            </w:pPr>
          </w:p>
        </w:tc>
        <w:tc>
          <w:tcPr>
            <w:tcW w:w="3544" w:type="dxa"/>
            <w:vMerge/>
            <w:vAlign w:val="center"/>
          </w:tcPr>
          <w:p w14:paraId="192EDD69" w14:textId="77777777" w:rsidR="003A625A" w:rsidRPr="003A625A" w:rsidRDefault="003A625A" w:rsidP="003A625A">
            <w:pPr>
              <w:spacing w:line="276" w:lineRule="auto"/>
              <w:jc w:val="center"/>
              <w:rPr>
                <w:color w:val="auto"/>
                <w:lang w:val="hr-HR"/>
              </w:rPr>
            </w:pPr>
          </w:p>
        </w:tc>
        <w:tc>
          <w:tcPr>
            <w:tcW w:w="3402" w:type="dxa"/>
            <w:vAlign w:val="center"/>
          </w:tcPr>
          <w:p w14:paraId="35F0C270" w14:textId="3EABC156" w:rsidR="003A625A" w:rsidRPr="003A625A" w:rsidRDefault="003A625A" w:rsidP="003A625A">
            <w:pPr>
              <w:spacing w:line="276" w:lineRule="auto"/>
              <w:jc w:val="center"/>
              <w:rPr>
                <w:rFonts w:eastAsia="Calibri"/>
                <w:color w:val="auto"/>
                <w:lang w:val="hr-HR"/>
              </w:rPr>
            </w:pPr>
            <w:r w:rsidRPr="003A625A">
              <w:rPr>
                <w:color w:val="auto"/>
                <w:lang w:val="hr-HR"/>
              </w:rPr>
              <w:t>Broj zaposlenih u JUO</w:t>
            </w:r>
          </w:p>
        </w:tc>
        <w:tc>
          <w:tcPr>
            <w:tcW w:w="1559" w:type="dxa"/>
            <w:tcBorders>
              <w:top w:val="single" w:sz="4" w:space="0" w:color="B8CCE4"/>
            </w:tcBorders>
            <w:vAlign w:val="center"/>
          </w:tcPr>
          <w:p w14:paraId="70600C7D" w14:textId="5E24DC54" w:rsidR="003A625A" w:rsidRPr="003A625A" w:rsidRDefault="003A625A" w:rsidP="003A625A">
            <w:pPr>
              <w:spacing w:line="276" w:lineRule="auto"/>
              <w:jc w:val="center"/>
              <w:rPr>
                <w:color w:val="auto"/>
                <w:lang w:val="hr-HR"/>
              </w:rPr>
            </w:pPr>
            <w:r w:rsidRPr="003A625A">
              <w:rPr>
                <w:rFonts w:eastAsia="Calibri"/>
                <w:color w:val="auto"/>
                <w:lang w:val="hr-HR"/>
              </w:rPr>
              <w:t>3</w:t>
            </w:r>
          </w:p>
        </w:tc>
        <w:tc>
          <w:tcPr>
            <w:tcW w:w="1417" w:type="dxa"/>
            <w:tcBorders>
              <w:top w:val="single" w:sz="4" w:space="0" w:color="B8CCE4"/>
            </w:tcBorders>
            <w:vAlign w:val="center"/>
          </w:tcPr>
          <w:p w14:paraId="2FCC1464" w14:textId="472573CF" w:rsidR="003A625A" w:rsidRPr="003A625A" w:rsidRDefault="003A625A" w:rsidP="003A625A">
            <w:pPr>
              <w:pStyle w:val="Odlomakpopisa"/>
              <w:spacing w:line="276" w:lineRule="auto"/>
              <w:ind w:left="0"/>
              <w:jc w:val="center"/>
              <w:rPr>
                <w:color w:val="auto"/>
                <w:lang w:val="hr-HR"/>
              </w:rPr>
            </w:pPr>
            <w:r w:rsidRPr="003A625A">
              <w:rPr>
                <w:rFonts w:eastAsia="Calibri"/>
                <w:color w:val="auto"/>
                <w:lang w:val="hr-HR"/>
              </w:rPr>
              <w:t>4</w:t>
            </w:r>
          </w:p>
        </w:tc>
        <w:tc>
          <w:tcPr>
            <w:tcW w:w="2552" w:type="dxa"/>
            <w:vMerge/>
            <w:vAlign w:val="center"/>
          </w:tcPr>
          <w:p w14:paraId="43371945" w14:textId="77777777" w:rsidR="003A625A" w:rsidRPr="003A625A" w:rsidRDefault="003A625A" w:rsidP="003A625A">
            <w:pPr>
              <w:spacing w:line="276" w:lineRule="auto"/>
              <w:jc w:val="center"/>
              <w:rPr>
                <w:bCs/>
                <w:iCs/>
                <w:color w:val="auto"/>
                <w:lang w:val="hr-HR"/>
              </w:rPr>
            </w:pPr>
          </w:p>
        </w:tc>
      </w:tr>
      <w:tr w:rsidR="003A625A" w:rsidRPr="00B17372" w14:paraId="0A8E6850" w14:textId="77777777" w:rsidTr="003A625A">
        <w:trPr>
          <w:trHeight w:val="685"/>
        </w:trPr>
        <w:tc>
          <w:tcPr>
            <w:tcW w:w="1134" w:type="dxa"/>
            <w:vAlign w:val="center"/>
          </w:tcPr>
          <w:p w14:paraId="4D57F192" w14:textId="64986050" w:rsidR="003A625A" w:rsidRPr="00B17372" w:rsidRDefault="003A625A" w:rsidP="003A625A">
            <w:pPr>
              <w:spacing w:line="276" w:lineRule="auto"/>
              <w:jc w:val="center"/>
              <w:rPr>
                <w:color w:val="auto"/>
                <w:lang w:val="hr-HR"/>
              </w:rPr>
            </w:pPr>
            <w:r>
              <w:rPr>
                <w:color w:val="auto"/>
                <w:lang w:val="hr-HR"/>
              </w:rPr>
              <w:t>2.</w:t>
            </w:r>
          </w:p>
        </w:tc>
        <w:tc>
          <w:tcPr>
            <w:tcW w:w="3544" w:type="dxa"/>
            <w:vAlign w:val="center"/>
          </w:tcPr>
          <w:p w14:paraId="41DB3D77" w14:textId="761B8A70" w:rsidR="003A625A" w:rsidRPr="003A625A" w:rsidRDefault="003A625A" w:rsidP="003A625A">
            <w:pPr>
              <w:spacing w:line="276" w:lineRule="auto"/>
              <w:jc w:val="center"/>
              <w:rPr>
                <w:color w:val="auto"/>
                <w:lang w:val="hr-HR"/>
              </w:rPr>
            </w:pPr>
            <w:r w:rsidRPr="003A625A">
              <w:rPr>
                <w:color w:val="auto"/>
                <w:lang w:val="hr-HR"/>
              </w:rPr>
              <w:t>Ulaganje u poduzetništvo</w:t>
            </w:r>
          </w:p>
        </w:tc>
        <w:tc>
          <w:tcPr>
            <w:tcW w:w="3402" w:type="dxa"/>
            <w:tcBorders>
              <w:top w:val="single" w:sz="4" w:space="0" w:color="B8CCE4"/>
              <w:left w:val="single" w:sz="4" w:space="0" w:color="B8CCE4"/>
              <w:bottom w:val="single" w:sz="4" w:space="0" w:color="B8CCE4"/>
              <w:right w:val="single" w:sz="4" w:space="0" w:color="B8CCE4"/>
            </w:tcBorders>
            <w:vAlign w:val="center"/>
          </w:tcPr>
          <w:p w14:paraId="12D1C664" w14:textId="2E7C437D" w:rsidR="003A625A" w:rsidRPr="003A625A" w:rsidRDefault="003A625A" w:rsidP="003A625A">
            <w:pPr>
              <w:spacing w:line="276" w:lineRule="auto"/>
              <w:jc w:val="center"/>
              <w:rPr>
                <w:rFonts w:eastAsia="Calibri"/>
                <w:color w:val="auto"/>
                <w:lang w:val="hr-HR"/>
              </w:rPr>
            </w:pPr>
            <w:r w:rsidRPr="003A625A">
              <w:rPr>
                <w:color w:val="auto"/>
                <w:lang w:val="hr-HR"/>
              </w:rPr>
              <w:t>Broj poduzetnika kojima je pružena subvencija</w:t>
            </w:r>
          </w:p>
        </w:tc>
        <w:tc>
          <w:tcPr>
            <w:tcW w:w="1559" w:type="dxa"/>
            <w:tcBorders>
              <w:top w:val="single" w:sz="4" w:space="0" w:color="B8CCE4"/>
              <w:left w:val="single" w:sz="4" w:space="0" w:color="B8CCE4"/>
              <w:bottom w:val="single" w:sz="4" w:space="0" w:color="B8CCE4"/>
              <w:right w:val="single" w:sz="4" w:space="0" w:color="B8CCE4"/>
            </w:tcBorders>
            <w:vAlign w:val="center"/>
          </w:tcPr>
          <w:p w14:paraId="14B49ABC" w14:textId="7035D000" w:rsidR="003A625A" w:rsidRPr="003A625A" w:rsidRDefault="003A625A" w:rsidP="003A625A">
            <w:pPr>
              <w:spacing w:line="276" w:lineRule="auto"/>
              <w:jc w:val="center"/>
              <w:rPr>
                <w:color w:val="auto"/>
                <w:lang w:val="hr-HR"/>
              </w:rPr>
            </w:pPr>
            <w:r w:rsidRPr="003A625A">
              <w:rPr>
                <w:color w:val="auto"/>
                <w:lang w:val="hr-HR"/>
              </w:rPr>
              <w:t>2</w:t>
            </w:r>
          </w:p>
        </w:tc>
        <w:tc>
          <w:tcPr>
            <w:tcW w:w="1417" w:type="dxa"/>
            <w:tcBorders>
              <w:top w:val="single" w:sz="4" w:space="0" w:color="B8CCE4"/>
              <w:left w:val="single" w:sz="4" w:space="0" w:color="B8CCE4"/>
              <w:bottom w:val="single" w:sz="4" w:space="0" w:color="B8CCE4"/>
              <w:right w:val="single" w:sz="4" w:space="0" w:color="B8CCE4"/>
            </w:tcBorders>
            <w:vAlign w:val="center"/>
          </w:tcPr>
          <w:p w14:paraId="6FA0DECF" w14:textId="5B7975AD" w:rsidR="003A625A" w:rsidRPr="003A625A" w:rsidRDefault="003A625A" w:rsidP="003A625A">
            <w:pPr>
              <w:pStyle w:val="Odlomakpopisa"/>
              <w:spacing w:line="276" w:lineRule="auto"/>
              <w:ind w:left="0"/>
              <w:jc w:val="center"/>
              <w:rPr>
                <w:color w:val="auto"/>
                <w:lang w:val="hr-HR"/>
              </w:rPr>
            </w:pPr>
            <w:r w:rsidRPr="003A625A">
              <w:rPr>
                <w:color w:val="auto"/>
                <w:lang w:val="hr-HR"/>
              </w:rPr>
              <w:t>2</w:t>
            </w:r>
          </w:p>
        </w:tc>
        <w:tc>
          <w:tcPr>
            <w:tcW w:w="2552" w:type="dxa"/>
            <w:vAlign w:val="center"/>
          </w:tcPr>
          <w:p w14:paraId="0990941A" w14:textId="7827F54D" w:rsidR="003A625A" w:rsidRPr="003A625A" w:rsidRDefault="003A625A" w:rsidP="003A625A">
            <w:pPr>
              <w:spacing w:line="276" w:lineRule="auto"/>
              <w:jc w:val="center"/>
              <w:rPr>
                <w:bCs/>
                <w:iCs/>
                <w:color w:val="auto"/>
                <w:lang w:val="hr-HR"/>
              </w:rPr>
            </w:pPr>
            <w:r w:rsidRPr="003A625A">
              <w:rPr>
                <w:bCs/>
                <w:iCs/>
                <w:color w:val="auto"/>
                <w:lang w:val="hr-HR"/>
              </w:rPr>
              <w:t>Plan razvoja Varaždinske županije za razdoblje 2021.-2027.</w:t>
            </w:r>
          </w:p>
        </w:tc>
      </w:tr>
      <w:tr w:rsidR="003A625A" w:rsidRPr="00B17372" w14:paraId="788B9982" w14:textId="77777777" w:rsidTr="003A625A">
        <w:trPr>
          <w:trHeight w:val="701"/>
        </w:trPr>
        <w:tc>
          <w:tcPr>
            <w:tcW w:w="1134" w:type="dxa"/>
            <w:vMerge w:val="restart"/>
            <w:vAlign w:val="center"/>
          </w:tcPr>
          <w:p w14:paraId="17D79754" w14:textId="360B3984" w:rsidR="003A625A" w:rsidRPr="00B17372" w:rsidRDefault="003A625A" w:rsidP="003A625A">
            <w:pPr>
              <w:spacing w:line="276" w:lineRule="auto"/>
              <w:jc w:val="center"/>
              <w:rPr>
                <w:color w:val="auto"/>
                <w:lang w:val="hr-HR"/>
              </w:rPr>
            </w:pPr>
            <w:r>
              <w:rPr>
                <w:color w:val="auto"/>
                <w:lang w:val="hr-HR"/>
              </w:rPr>
              <w:t>3.</w:t>
            </w:r>
          </w:p>
        </w:tc>
        <w:tc>
          <w:tcPr>
            <w:tcW w:w="3544" w:type="dxa"/>
            <w:vMerge w:val="restart"/>
            <w:vAlign w:val="center"/>
          </w:tcPr>
          <w:p w14:paraId="44D51D80" w14:textId="5C74F28E" w:rsidR="003A625A" w:rsidRPr="003A625A" w:rsidRDefault="003A625A" w:rsidP="003A625A">
            <w:pPr>
              <w:spacing w:line="276" w:lineRule="auto"/>
              <w:jc w:val="center"/>
              <w:rPr>
                <w:color w:val="auto"/>
                <w:lang w:val="hr-HR"/>
              </w:rPr>
            </w:pPr>
            <w:r w:rsidRPr="003A625A">
              <w:rPr>
                <w:color w:val="auto"/>
                <w:lang w:val="hr-HR"/>
              </w:rPr>
              <w:t>Komunalno gospodarstvo</w:t>
            </w:r>
          </w:p>
        </w:tc>
        <w:tc>
          <w:tcPr>
            <w:tcW w:w="3402" w:type="dxa"/>
            <w:tcBorders>
              <w:top w:val="single" w:sz="4" w:space="0" w:color="B8CCE4"/>
              <w:left w:val="single" w:sz="4" w:space="0" w:color="B8CCE4"/>
              <w:bottom w:val="single" w:sz="4" w:space="0" w:color="B8CCE4"/>
              <w:right w:val="single" w:sz="4" w:space="0" w:color="B8CCE4"/>
            </w:tcBorders>
            <w:vAlign w:val="center"/>
          </w:tcPr>
          <w:p w14:paraId="3ED982E1" w14:textId="1945C958" w:rsidR="003A625A" w:rsidRPr="003A625A" w:rsidRDefault="003A625A" w:rsidP="003A625A">
            <w:pPr>
              <w:spacing w:line="276" w:lineRule="auto"/>
              <w:jc w:val="center"/>
              <w:rPr>
                <w:rFonts w:eastAsia="Calibri"/>
                <w:color w:val="auto"/>
                <w:lang w:val="hr-HR"/>
              </w:rPr>
            </w:pPr>
            <w:r w:rsidRPr="003A625A">
              <w:rPr>
                <w:color w:val="auto"/>
                <w:lang w:val="hr-HR"/>
              </w:rPr>
              <w:t>Duljina uređenih cesta/m</w:t>
            </w:r>
          </w:p>
        </w:tc>
        <w:tc>
          <w:tcPr>
            <w:tcW w:w="1559" w:type="dxa"/>
            <w:tcBorders>
              <w:top w:val="single" w:sz="4" w:space="0" w:color="B8CCE4"/>
              <w:left w:val="single" w:sz="4" w:space="0" w:color="B8CCE4"/>
              <w:bottom w:val="single" w:sz="4" w:space="0" w:color="B8CCE4"/>
              <w:right w:val="single" w:sz="4" w:space="0" w:color="B8CCE4"/>
            </w:tcBorders>
            <w:vAlign w:val="center"/>
          </w:tcPr>
          <w:p w14:paraId="397EC13D" w14:textId="254A054B" w:rsidR="003A625A" w:rsidRPr="003A625A" w:rsidRDefault="003A625A" w:rsidP="003A625A">
            <w:pPr>
              <w:spacing w:line="276" w:lineRule="auto"/>
              <w:jc w:val="center"/>
              <w:rPr>
                <w:color w:val="auto"/>
                <w:lang w:val="hr-HR"/>
              </w:rPr>
            </w:pPr>
            <w:r w:rsidRPr="003A625A">
              <w:rPr>
                <w:color w:val="auto"/>
                <w:lang w:val="hr-HR"/>
              </w:rPr>
              <w:t>1800</w:t>
            </w:r>
          </w:p>
        </w:tc>
        <w:tc>
          <w:tcPr>
            <w:tcW w:w="1417" w:type="dxa"/>
            <w:tcBorders>
              <w:top w:val="single" w:sz="4" w:space="0" w:color="B8CCE4"/>
              <w:left w:val="single" w:sz="4" w:space="0" w:color="B8CCE4"/>
              <w:bottom w:val="single" w:sz="4" w:space="0" w:color="B8CCE4"/>
              <w:right w:val="single" w:sz="4" w:space="0" w:color="B8CCE4"/>
            </w:tcBorders>
            <w:vAlign w:val="center"/>
          </w:tcPr>
          <w:p w14:paraId="4EC81049" w14:textId="23B9DD4C" w:rsidR="003A625A" w:rsidRPr="003A625A" w:rsidRDefault="003A625A" w:rsidP="003A625A">
            <w:pPr>
              <w:pStyle w:val="Odlomakpopisa"/>
              <w:spacing w:line="276" w:lineRule="auto"/>
              <w:ind w:left="0"/>
              <w:jc w:val="center"/>
              <w:rPr>
                <w:color w:val="auto"/>
                <w:lang w:val="hr-HR"/>
              </w:rPr>
            </w:pPr>
            <w:r w:rsidRPr="003A625A">
              <w:rPr>
                <w:color w:val="auto"/>
                <w:lang w:val="hr-HR"/>
              </w:rPr>
              <w:t>1850</w:t>
            </w:r>
          </w:p>
        </w:tc>
        <w:tc>
          <w:tcPr>
            <w:tcW w:w="2552" w:type="dxa"/>
            <w:vMerge w:val="restart"/>
            <w:vAlign w:val="center"/>
          </w:tcPr>
          <w:p w14:paraId="6C25932A" w14:textId="4AE96EC4" w:rsidR="003A625A" w:rsidRPr="003A625A" w:rsidRDefault="003A625A" w:rsidP="003A625A">
            <w:pPr>
              <w:spacing w:line="276" w:lineRule="auto"/>
              <w:jc w:val="center"/>
              <w:rPr>
                <w:bCs/>
                <w:iCs/>
                <w:color w:val="auto"/>
                <w:lang w:val="hr-HR"/>
              </w:rPr>
            </w:pPr>
            <w:r w:rsidRPr="003A625A">
              <w:rPr>
                <w:bCs/>
                <w:iCs/>
                <w:color w:val="auto"/>
                <w:lang w:val="hr-HR"/>
              </w:rPr>
              <w:t>Plan razvoja Varaždinske županije za razdoblje 2021.-2027.</w:t>
            </w:r>
          </w:p>
        </w:tc>
      </w:tr>
      <w:tr w:rsidR="003A625A" w:rsidRPr="00B17372" w14:paraId="22253DBF" w14:textId="77777777" w:rsidTr="003A625A">
        <w:trPr>
          <w:trHeight w:val="869"/>
        </w:trPr>
        <w:tc>
          <w:tcPr>
            <w:tcW w:w="1134" w:type="dxa"/>
            <w:vMerge/>
            <w:vAlign w:val="center"/>
          </w:tcPr>
          <w:p w14:paraId="084E6CD9" w14:textId="77777777" w:rsidR="003A625A" w:rsidRPr="00B17372" w:rsidRDefault="003A625A" w:rsidP="003A625A">
            <w:pPr>
              <w:spacing w:line="276" w:lineRule="auto"/>
              <w:jc w:val="center"/>
              <w:rPr>
                <w:color w:val="auto"/>
                <w:lang w:val="hr-HR"/>
              </w:rPr>
            </w:pPr>
          </w:p>
        </w:tc>
        <w:tc>
          <w:tcPr>
            <w:tcW w:w="3544" w:type="dxa"/>
            <w:vMerge/>
            <w:vAlign w:val="center"/>
          </w:tcPr>
          <w:p w14:paraId="43B26B04" w14:textId="77777777" w:rsidR="003A625A" w:rsidRPr="003A625A" w:rsidRDefault="003A625A" w:rsidP="003A625A">
            <w:pPr>
              <w:spacing w:line="276" w:lineRule="auto"/>
              <w:jc w:val="center"/>
              <w:rPr>
                <w:color w:val="auto"/>
                <w:lang w:val="hr-HR"/>
              </w:rPr>
            </w:pPr>
          </w:p>
        </w:tc>
        <w:tc>
          <w:tcPr>
            <w:tcW w:w="3402" w:type="dxa"/>
            <w:tcBorders>
              <w:top w:val="single" w:sz="4" w:space="0" w:color="B8CCE4"/>
              <w:left w:val="single" w:sz="4" w:space="0" w:color="B8CCE4"/>
              <w:bottom w:val="single" w:sz="4" w:space="0" w:color="B8CCE4"/>
              <w:right w:val="single" w:sz="4" w:space="0" w:color="B8CCE4"/>
            </w:tcBorders>
            <w:vAlign w:val="center"/>
          </w:tcPr>
          <w:p w14:paraId="2EC05C69" w14:textId="2C6B784A" w:rsidR="003A625A" w:rsidRPr="003A625A" w:rsidRDefault="003A625A" w:rsidP="003A625A">
            <w:pPr>
              <w:spacing w:line="276" w:lineRule="auto"/>
              <w:jc w:val="center"/>
              <w:rPr>
                <w:rFonts w:eastAsia="Calibri"/>
                <w:color w:val="auto"/>
                <w:lang w:val="hr-HR"/>
              </w:rPr>
            </w:pPr>
            <w:r w:rsidRPr="003A625A">
              <w:rPr>
                <w:color w:val="auto"/>
                <w:lang w:val="hr-HR"/>
              </w:rPr>
              <w:t>Otkup zemljišta</w:t>
            </w:r>
          </w:p>
        </w:tc>
        <w:tc>
          <w:tcPr>
            <w:tcW w:w="1559" w:type="dxa"/>
            <w:tcBorders>
              <w:top w:val="single" w:sz="4" w:space="0" w:color="B8CCE4"/>
              <w:left w:val="single" w:sz="4" w:space="0" w:color="B8CCE4"/>
              <w:bottom w:val="single" w:sz="4" w:space="0" w:color="B8CCE4"/>
              <w:right w:val="single" w:sz="4" w:space="0" w:color="B8CCE4"/>
            </w:tcBorders>
            <w:vAlign w:val="center"/>
          </w:tcPr>
          <w:p w14:paraId="24A5E776" w14:textId="31F273E5" w:rsidR="003A625A" w:rsidRPr="003A625A" w:rsidRDefault="003A625A" w:rsidP="003A625A">
            <w:pPr>
              <w:spacing w:line="276" w:lineRule="auto"/>
              <w:jc w:val="center"/>
              <w:rPr>
                <w:color w:val="auto"/>
                <w:lang w:val="hr-HR"/>
              </w:rPr>
            </w:pPr>
            <w:r w:rsidRPr="003A625A">
              <w:rPr>
                <w:color w:val="auto"/>
                <w:lang w:val="hr-HR"/>
              </w:rPr>
              <w:t>0</w:t>
            </w:r>
          </w:p>
        </w:tc>
        <w:tc>
          <w:tcPr>
            <w:tcW w:w="1417" w:type="dxa"/>
            <w:tcBorders>
              <w:top w:val="single" w:sz="4" w:space="0" w:color="B8CCE4"/>
              <w:left w:val="single" w:sz="4" w:space="0" w:color="B8CCE4"/>
              <w:bottom w:val="single" w:sz="4" w:space="0" w:color="B8CCE4"/>
              <w:right w:val="single" w:sz="4" w:space="0" w:color="B8CCE4"/>
            </w:tcBorders>
            <w:vAlign w:val="center"/>
          </w:tcPr>
          <w:p w14:paraId="0BAD6001" w14:textId="3D54D6D5" w:rsidR="003A625A" w:rsidRPr="003A625A" w:rsidRDefault="003A625A" w:rsidP="003A625A">
            <w:pPr>
              <w:pStyle w:val="Odlomakpopisa"/>
              <w:spacing w:line="276" w:lineRule="auto"/>
              <w:ind w:left="0"/>
              <w:jc w:val="center"/>
              <w:rPr>
                <w:color w:val="auto"/>
                <w:lang w:val="hr-HR"/>
              </w:rPr>
            </w:pPr>
            <w:r w:rsidRPr="003A625A">
              <w:rPr>
                <w:color w:val="auto"/>
                <w:lang w:val="hr-HR"/>
              </w:rPr>
              <w:t>1</w:t>
            </w:r>
          </w:p>
        </w:tc>
        <w:tc>
          <w:tcPr>
            <w:tcW w:w="2552" w:type="dxa"/>
            <w:vMerge/>
            <w:vAlign w:val="center"/>
          </w:tcPr>
          <w:p w14:paraId="1548BA71" w14:textId="77777777" w:rsidR="003A625A" w:rsidRPr="003A625A" w:rsidRDefault="003A625A" w:rsidP="003A625A">
            <w:pPr>
              <w:spacing w:line="276" w:lineRule="auto"/>
              <w:jc w:val="center"/>
              <w:rPr>
                <w:bCs/>
                <w:iCs/>
                <w:color w:val="auto"/>
                <w:lang w:val="hr-HR"/>
              </w:rPr>
            </w:pPr>
          </w:p>
        </w:tc>
      </w:tr>
      <w:tr w:rsidR="003A625A" w:rsidRPr="00B17372" w14:paraId="4318CAD1" w14:textId="77777777" w:rsidTr="003A625A">
        <w:trPr>
          <w:trHeight w:val="869"/>
        </w:trPr>
        <w:tc>
          <w:tcPr>
            <w:tcW w:w="1134" w:type="dxa"/>
            <w:vMerge/>
            <w:vAlign w:val="center"/>
          </w:tcPr>
          <w:p w14:paraId="770B6278" w14:textId="77777777" w:rsidR="003A625A" w:rsidRPr="00B17372" w:rsidRDefault="003A625A" w:rsidP="003A625A">
            <w:pPr>
              <w:spacing w:line="276" w:lineRule="auto"/>
              <w:jc w:val="center"/>
              <w:rPr>
                <w:color w:val="auto"/>
                <w:lang w:val="hr-HR"/>
              </w:rPr>
            </w:pPr>
          </w:p>
        </w:tc>
        <w:tc>
          <w:tcPr>
            <w:tcW w:w="3544" w:type="dxa"/>
            <w:vMerge/>
            <w:vAlign w:val="center"/>
          </w:tcPr>
          <w:p w14:paraId="0ACD8551" w14:textId="77777777" w:rsidR="003A625A" w:rsidRPr="003A625A" w:rsidRDefault="003A625A" w:rsidP="003A625A">
            <w:pPr>
              <w:spacing w:line="276" w:lineRule="auto"/>
              <w:jc w:val="center"/>
              <w:rPr>
                <w:color w:val="auto"/>
                <w:lang w:val="hr-HR"/>
              </w:rPr>
            </w:pPr>
          </w:p>
        </w:tc>
        <w:tc>
          <w:tcPr>
            <w:tcW w:w="3402" w:type="dxa"/>
            <w:tcBorders>
              <w:top w:val="single" w:sz="4" w:space="0" w:color="B8CCE4"/>
              <w:left w:val="single" w:sz="4" w:space="0" w:color="B8CCE4"/>
              <w:bottom w:val="single" w:sz="4" w:space="0" w:color="B8CCE4"/>
              <w:right w:val="single" w:sz="4" w:space="0" w:color="B8CCE4"/>
            </w:tcBorders>
            <w:vAlign w:val="center"/>
          </w:tcPr>
          <w:p w14:paraId="09802150" w14:textId="7AC27D85" w:rsidR="003A625A" w:rsidRPr="003A625A" w:rsidRDefault="003A625A" w:rsidP="003A625A">
            <w:pPr>
              <w:spacing w:line="276" w:lineRule="auto"/>
              <w:jc w:val="center"/>
              <w:rPr>
                <w:rFonts w:eastAsia="Calibri"/>
                <w:color w:val="auto"/>
                <w:lang w:val="hr-HR"/>
              </w:rPr>
            </w:pPr>
            <w:r w:rsidRPr="003A625A">
              <w:rPr>
                <w:color w:val="auto"/>
                <w:lang w:val="hr-HR"/>
              </w:rPr>
              <w:t>Gradnja građevine za potrebe Općine</w:t>
            </w:r>
          </w:p>
        </w:tc>
        <w:tc>
          <w:tcPr>
            <w:tcW w:w="1559" w:type="dxa"/>
            <w:tcBorders>
              <w:top w:val="single" w:sz="4" w:space="0" w:color="B8CCE4"/>
              <w:left w:val="single" w:sz="4" w:space="0" w:color="B8CCE4"/>
              <w:bottom w:val="single" w:sz="4" w:space="0" w:color="B8CCE4"/>
              <w:right w:val="single" w:sz="4" w:space="0" w:color="B8CCE4"/>
            </w:tcBorders>
            <w:vAlign w:val="center"/>
          </w:tcPr>
          <w:p w14:paraId="138AA5F9" w14:textId="125656D9" w:rsidR="003A625A" w:rsidRPr="003A625A" w:rsidRDefault="003A625A" w:rsidP="003A625A">
            <w:pPr>
              <w:spacing w:line="276" w:lineRule="auto"/>
              <w:jc w:val="center"/>
              <w:rPr>
                <w:color w:val="auto"/>
                <w:lang w:val="hr-HR"/>
              </w:rPr>
            </w:pPr>
            <w:r w:rsidRPr="003A625A">
              <w:rPr>
                <w:color w:val="auto"/>
                <w:lang w:val="hr-HR"/>
              </w:rPr>
              <w:t>0</w:t>
            </w:r>
          </w:p>
        </w:tc>
        <w:tc>
          <w:tcPr>
            <w:tcW w:w="1417" w:type="dxa"/>
            <w:tcBorders>
              <w:top w:val="single" w:sz="4" w:space="0" w:color="B8CCE4"/>
              <w:left w:val="single" w:sz="4" w:space="0" w:color="B8CCE4"/>
              <w:bottom w:val="single" w:sz="4" w:space="0" w:color="B8CCE4"/>
              <w:right w:val="single" w:sz="4" w:space="0" w:color="B8CCE4"/>
            </w:tcBorders>
            <w:vAlign w:val="center"/>
          </w:tcPr>
          <w:p w14:paraId="490E05DE" w14:textId="154E7C4E" w:rsidR="003A625A" w:rsidRPr="003A625A" w:rsidRDefault="003A625A" w:rsidP="003A625A">
            <w:pPr>
              <w:pStyle w:val="Odlomakpopisa"/>
              <w:spacing w:line="276" w:lineRule="auto"/>
              <w:ind w:left="0"/>
              <w:jc w:val="center"/>
              <w:rPr>
                <w:color w:val="auto"/>
                <w:lang w:val="hr-HR"/>
              </w:rPr>
            </w:pPr>
            <w:r w:rsidRPr="003A625A">
              <w:rPr>
                <w:color w:val="auto"/>
                <w:lang w:val="hr-HR"/>
              </w:rPr>
              <w:t>0</w:t>
            </w:r>
          </w:p>
        </w:tc>
        <w:tc>
          <w:tcPr>
            <w:tcW w:w="2552" w:type="dxa"/>
            <w:vMerge/>
            <w:vAlign w:val="center"/>
          </w:tcPr>
          <w:p w14:paraId="3A03E945" w14:textId="77777777" w:rsidR="003A625A" w:rsidRPr="003A625A" w:rsidRDefault="003A625A" w:rsidP="003A625A">
            <w:pPr>
              <w:spacing w:line="276" w:lineRule="auto"/>
              <w:jc w:val="center"/>
              <w:rPr>
                <w:bCs/>
                <w:iCs/>
                <w:color w:val="auto"/>
                <w:lang w:val="hr-HR"/>
              </w:rPr>
            </w:pPr>
          </w:p>
        </w:tc>
      </w:tr>
      <w:tr w:rsidR="003A625A" w:rsidRPr="00B17372" w14:paraId="6DD1041C" w14:textId="77777777" w:rsidTr="003A625A">
        <w:trPr>
          <w:trHeight w:val="869"/>
        </w:trPr>
        <w:tc>
          <w:tcPr>
            <w:tcW w:w="1134" w:type="dxa"/>
            <w:vMerge/>
            <w:vAlign w:val="center"/>
          </w:tcPr>
          <w:p w14:paraId="3C330E4E" w14:textId="77777777" w:rsidR="003A625A" w:rsidRPr="00B17372" w:rsidRDefault="003A625A" w:rsidP="003A625A">
            <w:pPr>
              <w:spacing w:line="276" w:lineRule="auto"/>
              <w:jc w:val="center"/>
            </w:pPr>
          </w:p>
        </w:tc>
        <w:tc>
          <w:tcPr>
            <w:tcW w:w="3544" w:type="dxa"/>
            <w:vMerge/>
            <w:vAlign w:val="center"/>
          </w:tcPr>
          <w:p w14:paraId="0DB8A473" w14:textId="77777777" w:rsidR="003A625A" w:rsidRPr="003A625A" w:rsidRDefault="003A625A" w:rsidP="003A625A">
            <w:pPr>
              <w:spacing w:line="276" w:lineRule="auto"/>
              <w:jc w:val="center"/>
              <w:rPr>
                <w:color w:val="auto"/>
                <w:lang w:val="hr-HR"/>
              </w:rPr>
            </w:pPr>
          </w:p>
        </w:tc>
        <w:tc>
          <w:tcPr>
            <w:tcW w:w="3402" w:type="dxa"/>
            <w:tcBorders>
              <w:top w:val="single" w:sz="4" w:space="0" w:color="B8CCE4"/>
              <w:left w:val="single" w:sz="4" w:space="0" w:color="B8CCE4"/>
              <w:bottom w:val="single" w:sz="4" w:space="0" w:color="B8CCE4"/>
              <w:right w:val="single" w:sz="4" w:space="0" w:color="B8CCE4"/>
            </w:tcBorders>
            <w:vAlign w:val="center"/>
          </w:tcPr>
          <w:p w14:paraId="7F8988A5" w14:textId="7F037C05" w:rsidR="003A625A" w:rsidRPr="003A625A" w:rsidRDefault="003A625A" w:rsidP="003A625A">
            <w:pPr>
              <w:spacing w:line="276" w:lineRule="auto"/>
              <w:jc w:val="center"/>
              <w:rPr>
                <w:rFonts w:eastAsia="Calibri"/>
                <w:color w:val="auto"/>
                <w:lang w:val="hr-HR"/>
              </w:rPr>
            </w:pPr>
            <w:r w:rsidRPr="003A625A">
              <w:rPr>
                <w:color w:val="auto"/>
                <w:lang w:val="hr-HR"/>
              </w:rPr>
              <w:t>Broj postavljenih rasvjetnih tijela</w:t>
            </w:r>
          </w:p>
        </w:tc>
        <w:tc>
          <w:tcPr>
            <w:tcW w:w="1559" w:type="dxa"/>
            <w:tcBorders>
              <w:top w:val="single" w:sz="4" w:space="0" w:color="B8CCE4"/>
              <w:left w:val="single" w:sz="4" w:space="0" w:color="B8CCE4"/>
              <w:bottom w:val="single" w:sz="4" w:space="0" w:color="B8CCE4"/>
              <w:right w:val="single" w:sz="4" w:space="0" w:color="B8CCE4"/>
            </w:tcBorders>
            <w:vAlign w:val="center"/>
          </w:tcPr>
          <w:p w14:paraId="5A4C1CF9" w14:textId="43B9DB28" w:rsidR="003A625A" w:rsidRPr="003A625A" w:rsidRDefault="003A625A" w:rsidP="003A625A">
            <w:pPr>
              <w:spacing w:line="276" w:lineRule="auto"/>
              <w:jc w:val="center"/>
              <w:rPr>
                <w:color w:val="auto"/>
                <w:lang w:val="hr-HR"/>
              </w:rPr>
            </w:pPr>
            <w:r w:rsidRPr="003A625A">
              <w:rPr>
                <w:color w:val="auto"/>
                <w:lang w:val="hr-HR"/>
              </w:rPr>
              <w:t>10</w:t>
            </w:r>
          </w:p>
        </w:tc>
        <w:tc>
          <w:tcPr>
            <w:tcW w:w="1417" w:type="dxa"/>
            <w:tcBorders>
              <w:top w:val="single" w:sz="4" w:space="0" w:color="B8CCE4"/>
              <w:left w:val="single" w:sz="4" w:space="0" w:color="B8CCE4"/>
              <w:bottom w:val="single" w:sz="4" w:space="0" w:color="B8CCE4"/>
              <w:right w:val="single" w:sz="4" w:space="0" w:color="B8CCE4"/>
            </w:tcBorders>
            <w:vAlign w:val="center"/>
          </w:tcPr>
          <w:p w14:paraId="35006030" w14:textId="4C195370" w:rsidR="003A625A" w:rsidRPr="003A625A" w:rsidRDefault="003A625A" w:rsidP="003A625A">
            <w:pPr>
              <w:pStyle w:val="Odlomakpopisa"/>
              <w:spacing w:line="276" w:lineRule="auto"/>
              <w:ind w:left="0"/>
              <w:jc w:val="center"/>
              <w:rPr>
                <w:color w:val="auto"/>
                <w:lang w:val="hr-HR"/>
              </w:rPr>
            </w:pPr>
            <w:r w:rsidRPr="003A625A">
              <w:rPr>
                <w:color w:val="auto"/>
                <w:lang w:val="hr-HR"/>
              </w:rPr>
              <w:t>10</w:t>
            </w:r>
          </w:p>
        </w:tc>
        <w:tc>
          <w:tcPr>
            <w:tcW w:w="2552" w:type="dxa"/>
            <w:vMerge/>
            <w:vAlign w:val="center"/>
          </w:tcPr>
          <w:p w14:paraId="6A76E235" w14:textId="77777777" w:rsidR="003A625A" w:rsidRPr="003A625A" w:rsidRDefault="003A625A" w:rsidP="003A625A">
            <w:pPr>
              <w:spacing w:line="276" w:lineRule="auto"/>
              <w:jc w:val="center"/>
              <w:rPr>
                <w:bCs/>
                <w:iCs/>
                <w:color w:val="auto"/>
                <w:lang w:val="hr-HR"/>
              </w:rPr>
            </w:pPr>
          </w:p>
        </w:tc>
      </w:tr>
      <w:tr w:rsidR="003A625A" w:rsidRPr="00B17372" w14:paraId="783DCD32" w14:textId="77777777" w:rsidTr="003A625A">
        <w:trPr>
          <w:trHeight w:val="869"/>
        </w:trPr>
        <w:tc>
          <w:tcPr>
            <w:tcW w:w="1134" w:type="dxa"/>
            <w:vAlign w:val="center"/>
          </w:tcPr>
          <w:p w14:paraId="30F1092D" w14:textId="7567410A" w:rsidR="003A625A" w:rsidRPr="00B17372" w:rsidRDefault="003A625A" w:rsidP="003A625A">
            <w:pPr>
              <w:spacing w:line="276" w:lineRule="auto"/>
              <w:jc w:val="center"/>
              <w:rPr>
                <w:color w:val="auto"/>
                <w:lang w:val="hr-HR"/>
              </w:rPr>
            </w:pPr>
            <w:r>
              <w:rPr>
                <w:color w:val="auto"/>
                <w:lang w:val="hr-HR"/>
              </w:rPr>
              <w:lastRenderedPageBreak/>
              <w:t>4.</w:t>
            </w:r>
          </w:p>
        </w:tc>
        <w:tc>
          <w:tcPr>
            <w:tcW w:w="3544" w:type="dxa"/>
            <w:vAlign w:val="center"/>
          </w:tcPr>
          <w:p w14:paraId="29F9D94B" w14:textId="275B1A8E" w:rsidR="003A625A" w:rsidRPr="003A625A" w:rsidRDefault="003A625A" w:rsidP="003A625A">
            <w:pPr>
              <w:spacing w:line="276" w:lineRule="auto"/>
              <w:jc w:val="center"/>
              <w:rPr>
                <w:color w:val="auto"/>
                <w:lang w:val="hr-HR"/>
              </w:rPr>
            </w:pPr>
            <w:r w:rsidRPr="003A625A">
              <w:rPr>
                <w:color w:val="auto"/>
                <w:lang w:val="hr-HR"/>
              </w:rPr>
              <w:t>Kultura</w:t>
            </w:r>
          </w:p>
        </w:tc>
        <w:tc>
          <w:tcPr>
            <w:tcW w:w="3402" w:type="dxa"/>
            <w:tcBorders>
              <w:top w:val="single" w:sz="4" w:space="0" w:color="B8CCE4"/>
              <w:left w:val="single" w:sz="4" w:space="0" w:color="B8CCE4"/>
              <w:bottom w:val="single" w:sz="4" w:space="0" w:color="B8CCE4"/>
              <w:right w:val="single" w:sz="4" w:space="0" w:color="B4C6E7" w:themeColor="accent1" w:themeTint="66"/>
            </w:tcBorders>
            <w:vAlign w:val="center"/>
          </w:tcPr>
          <w:p w14:paraId="7111D2D5" w14:textId="5CE6BA3F" w:rsidR="003A625A" w:rsidRPr="003A625A" w:rsidRDefault="003A625A" w:rsidP="003A625A">
            <w:pPr>
              <w:spacing w:line="276" w:lineRule="auto"/>
              <w:jc w:val="center"/>
              <w:rPr>
                <w:rFonts w:eastAsia="Calibri"/>
                <w:color w:val="auto"/>
                <w:lang w:val="hr-HR"/>
              </w:rPr>
            </w:pPr>
            <w:r w:rsidRPr="003A625A">
              <w:rPr>
                <w:color w:val="auto"/>
                <w:lang w:val="hr-HR"/>
              </w:rPr>
              <w:t>Broj financiranih Udruga</w:t>
            </w:r>
          </w:p>
        </w:tc>
        <w:tc>
          <w:tcPr>
            <w:tcW w:w="1559" w:type="dxa"/>
            <w:tcBorders>
              <w:top w:val="single" w:sz="4" w:space="0" w:color="B8CCE4"/>
              <w:left w:val="single" w:sz="4" w:space="0" w:color="B8CCE4"/>
              <w:bottom w:val="single" w:sz="4" w:space="0" w:color="B8CCE4"/>
              <w:right w:val="single" w:sz="4" w:space="0" w:color="B8CCE4"/>
            </w:tcBorders>
            <w:vAlign w:val="center"/>
          </w:tcPr>
          <w:p w14:paraId="53D2253F" w14:textId="1A83FB73" w:rsidR="003A625A" w:rsidRPr="003A625A" w:rsidRDefault="003A625A" w:rsidP="003A625A">
            <w:pPr>
              <w:spacing w:line="276" w:lineRule="auto"/>
              <w:jc w:val="center"/>
              <w:rPr>
                <w:color w:val="auto"/>
                <w:lang w:val="hr-HR"/>
              </w:rPr>
            </w:pPr>
            <w:r w:rsidRPr="003A625A">
              <w:rPr>
                <w:color w:val="auto"/>
                <w:lang w:val="hr-HR"/>
              </w:rPr>
              <w:t>10</w:t>
            </w:r>
          </w:p>
        </w:tc>
        <w:tc>
          <w:tcPr>
            <w:tcW w:w="1417" w:type="dxa"/>
            <w:tcBorders>
              <w:top w:val="single" w:sz="4" w:space="0" w:color="B8CCE4"/>
              <w:left w:val="single" w:sz="4" w:space="0" w:color="B8CCE4"/>
              <w:bottom w:val="single" w:sz="4" w:space="0" w:color="B8CCE4"/>
              <w:right w:val="single" w:sz="4" w:space="0" w:color="B8CCE4"/>
            </w:tcBorders>
            <w:vAlign w:val="center"/>
          </w:tcPr>
          <w:p w14:paraId="3FEBC312" w14:textId="54522838" w:rsidR="003A625A" w:rsidRPr="003A625A" w:rsidRDefault="003A625A" w:rsidP="003A625A">
            <w:pPr>
              <w:pStyle w:val="Odlomakpopisa"/>
              <w:spacing w:line="276" w:lineRule="auto"/>
              <w:ind w:left="0"/>
              <w:jc w:val="center"/>
              <w:rPr>
                <w:color w:val="auto"/>
                <w:lang w:val="hr-HR"/>
              </w:rPr>
            </w:pPr>
            <w:r w:rsidRPr="003A625A">
              <w:rPr>
                <w:color w:val="auto"/>
                <w:lang w:val="hr-HR"/>
              </w:rPr>
              <w:t>10</w:t>
            </w:r>
          </w:p>
        </w:tc>
        <w:tc>
          <w:tcPr>
            <w:tcW w:w="2552" w:type="dxa"/>
            <w:vAlign w:val="center"/>
          </w:tcPr>
          <w:p w14:paraId="52A75391" w14:textId="5C00478D" w:rsidR="003A625A" w:rsidRPr="003A625A" w:rsidRDefault="003A625A" w:rsidP="003A625A">
            <w:pPr>
              <w:spacing w:line="276" w:lineRule="auto"/>
              <w:jc w:val="center"/>
              <w:rPr>
                <w:bCs/>
                <w:iCs/>
                <w:color w:val="auto"/>
                <w:lang w:val="hr-HR"/>
              </w:rPr>
            </w:pPr>
            <w:r w:rsidRPr="003A625A">
              <w:rPr>
                <w:bCs/>
                <w:iCs/>
                <w:color w:val="auto"/>
                <w:lang w:val="hr-HR"/>
              </w:rPr>
              <w:t>Plan razvoja Varaždinske županije za razdoblje 2021.-2027.</w:t>
            </w:r>
          </w:p>
        </w:tc>
      </w:tr>
      <w:tr w:rsidR="003A625A" w:rsidRPr="00B17372" w14:paraId="2DA36C62" w14:textId="77777777" w:rsidTr="003A625A">
        <w:trPr>
          <w:trHeight w:val="869"/>
        </w:trPr>
        <w:tc>
          <w:tcPr>
            <w:tcW w:w="1134" w:type="dxa"/>
            <w:vAlign w:val="center"/>
          </w:tcPr>
          <w:p w14:paraId="4DDE5520" w14:textId="55A345FD" w:rsidR="003A625A" w:rsidRPr="00B17372" w:rsidRDefault="003A625A" w:rsidP="003A625A">
            <w:pPr>
              <w:spacing w:line="276" w:lineRule="auto"/>
              <w:jc w:val="center"/>
              <w:rPr>
                <w:color w:val="auto"/>
                <w:lang w:val="hr-HR"/>
              </w:rPr>
            </w:pPr>
            <w:r>
              <w:rPr>
                <w:color w:val="auto"/>
                <w:lang w:val="hr-HR"/>
              </w:rPr>
              <w:t>5.</w:t>
            </w:r>
          </w:p>
        </w:tc>
        <w:tc>
          <w:tcPr>
            <w:tcW w:w="3544" w:type="dxa"/>
            <w:vAlign w:val="center"/>
          </w:tcPr>
          <w:p w14:paraId="65748A5C" w14:textId="0A736A88" w:rsidR="003A625A" w:rsidRPr="003A625A" w:rsidRDefault="003A625A" w:rsidP="003A625A">
            <w:pPr>
              <w:spacing w:line="276" w:lineRule="auto"/>
              <w:jc w:val="center"/>
              <w:rPr>
                <w:color w:val="auto"/>
                <w:lang w:val="hr-HR"/>
              </w:rPr>
            </w:pPr>
            <w:r w:rsidRPr="003A625A">
              <w:rPr>
                <w:color w:val="auto"/>
                <w:lang w:val="hr-HR"/>
              </w:rPr>
              <w:t>Socijalna skrb</w:t>
            </w:r>
          </w:p>
        </w:tc>
        <w:tc>
          <w:tcPr>
            <w:tcW w:w="3402" w:type="dxa"/>
            <w:tcBorders>
              <w:top w:val="single" w:sz="4" w:space="0" w:color="B8CCE4"/>
              <w:left w:val="single" w:sz="4" w:space="0" w:color="B8CCE4"/>
              <w:bottom w:val="single" w:sz="4" w:space="0" w:color="B8CCE4"/>
              <w:right w:val="single" w:sz="4" w:space="0" w:color="B8CCE4"/>
            </w:tcBorders>
            <w:vAlign w:val="center"/>
          </w:tcPr>
          <w:p w14:paraId="42ECCE2D" w14:textId="3CC23648" w:rsidR="003A625A" w:rsidRPr="003A625A" w:rsidRDefault="003A625A" w:rsidP="003A625A">
            <w:pPr>
              <w:spacing w:line="276" w:lineRule="auto"/>
              <w:jc w:val="center"/>
              <w:rPr>
                <w:rFonts w:eastAsia="Calibri"/>
                <w:color w:val="auto"/>
                <w:lang w:val="hr-HR"/>
              </w:rPr>
            </w:pPr>
            <w:r w:rsidRPr="003A625A">
              <w:rPr>
                <w:color w:val="auto"/>
                <w:lang w:val="hr-HR"/>
              </w:rPr>
              <w:t>Broj dodijeljenih stipendija</w:t>
            </w:r>
          </w:p>
        </w:tc>
        <w:tc>
          <w:tcPr>
            <w:tcW w:w="1559" w:type="dxa"/>
            <w:tcBorders>
              <w:top w:val="single" w:sz="4" w:space="0" w:color="B8CCE4"/>
              <w:left w:val="single" w:sz="4" w:space="0" w:color="B8CCE4"/>
              <w:bottom w:val="single" w:sz="4" w:space="0" w:color="B8CCE4"/>
              <w:right w:val="single" w:sz="4" w:space="0" w:color="B8CCE4"/>
            </w:tcBorders>
            <w:vAlign w:val="center"/>
          </w:tcPr>
          <w:p w14:paraId="11AE7DA0" w14:textId="01A92C7F" w:rsidR="003A625A" w:rsidRPr="003A625A" w:rsidRDefault="003A625A" w:rsidP="003A625A">
            <w:pPr>
              <w:spacing w:line="276" w:lineRule="auto"/>
              <w:jc w:val="center"/>
              <w:rPr>
                <w:color w:val="auto"/>
                <w:lang w:val="hr-HR"/>
              </w:rPr>
            </w:pPr>
            <w:r w:rsidRPr="003A625A">
              <w:rPr>
                <w:color w:val="auto"/>
                <w:lang w:val="hr-HR"/>
              </w:rPr>
              <w:t>10</w:t>
            </w:r>
          </w:p>
        </w:tc>
        <w:tc>
          <w:tcPr>
            <w:tcW w:w="1417" w:type="dxa"/>
            <w:tcBorders>
              <w:top w:val="single" w:sz="4" w:space="0" w:color="B8CCE4"/>
              <w:left w:val="single" w:sz="4" w:space="0" w:color="B8CCE4"/>
              <w:bottom w:val="single" w:sz="4" w:space="0" w:color="B8CCE4"/>
              <w:right w:val="single" w:sz="4" w:space="0" w:color="B8CCE4"/>
            </w:tcBorders>
            <w:vAlign w:val="center"/>
          </w:tcPr>
          <w:p w14:paraId="6E161E77" w14:textId="521CAA6D" w:rsidR="003A625A" w:rsidRPr="003A625A" w:rsidRDefault="003A625A" w:rsidP="003A625A">
            <w:pPr>
              <w:pStyle w:val="Odlomakpopisa"/>
              <w:spacing w:line="276" w:lineRule="auto"/>
              <w:ind w:left="0"/>
              <w:jc w:val="center"/>
              <w:rPr>
                <w:color w:val="auto"/>
                <w:lang w:val="hr-HR"/>
              </w:rPr>
            </w:pPr>
            <w:r w:rsidRPr="003A625A">
              <w:rPr>
                <w:color w:val="auto"/>
                <w:lang w:val="hr-HR"/>
              </w:rPr>
              <w:t>10</w:t>
            </w:r>
          </w:p>
        </w:tc>
        <w:tc>
          <w:tcPr>
            <w:tcW w:w="2552" w:type="dxa"/>
            <w:vAlign w:val="center"/>
          </w:tcPr>
          <w:p w14:paraId="619BB609" w14:textId="3464F59B" w:rsidR="003A625A" w:rsidRPr="003A625A" w:rsidRDefault="003A625A" w:rsidP="003A625A">
            <w:pPr>
              <w:spacing w:line="276" w:lineRule="auto"/>
              <w:jc w:val="center"/>
              <w:rPr>
                <w:bCs/>
                <w:iCs/>
                <w:color w:val="auto"/>
                <w:lang w:val="hr-HR"/>
              </w:rPr>
            </w:pPr>
            <w:r w:rsidRPr="003A625A">
              <w:rPr>
                <w:bCs/>
                <w:iCs/>
                <w:color w:val="auto"/>
                <w:lang w:val="hr-HR"/>
              </w:rPr>
              <w:t>Plan razvoja Varaždinske županije za razdoblje 2021.-2027.</w:t>
            </w:r>
          </w:p>
        </w:tc>
      </w:tr>
      <w:tr w:rsidR="003A625A" w:rsidRPr="00B17372" w14:paraId="556409A1" w14:textId="77777777" w:rsidTr="003A625A">
        <w:trPr>
          <w:trHeight w:val="869"/>
        </w:trPr>
        <w:tc>
          <w:tcPr>
            <w:tcW w:w="1134" w:type="dxa"/>
            <w:vMerge w:val="restart"/>
            <w:vAlign w:val="center"/>
          </w:tcPr>
          <w:p w14:paraId="02284E47" w14:textId="328DEF5E" w:rsidR="003A625A" w:rsidRPr="00B17372" w:rsidRDefault="003A625A" w:rsidP="003A625A">
            <w:pPr>
              <w:spacing w:line="276" w:lineRule="auto"/>
              <w:jc w:val="center"/>
              <w:rPr>
                <w:color w:val="auto"/>
                <w:lang w:val="hr-HR"/>
              </w:rPr>
            </w:pPr>
            <w:r w:rsidRPr="00B17372">
              <w:rPr>
                <w:color w:val="auto"/>
                <w:lang w:val="hr-HR"/>
              </w:rPr>
              <w:t>6.</w:t>
            </w:r>
          </w:p>
        </w:tc>
        <w:tc>
          <w:tcPr>
            <w:tcW w:w="3544" w:type="dxa"/>
            <w:vMerge w:val="restart"/>
            <w:vAlign w:val="center"/>
          </w:tcPr>
          <w:p w14:paraId="5F4FAC11" w14:textId="3E2706DB" w:rsidR="003A625A" w:rsidRPr="003A625A" w:rsidRDefault="003A625A" w:rsidP="003A625A">
            <w:pPr>
              <w:spacing w:line="276" w:lineRule="auto"/>
              <w:jc w:val="center"/>
              <w:rPr>
                <w:color w:val="auto"/>
                <w:lang w:val="hr-HR"/>
              </w:rPr>
            </w:pPr>
            <w:r w:rsidRPr="003A625A">
              <w:rPr>
                <w:color w:val="auto"/>
                <w:lang w:val="hr-HR"/>
              </w:rPr>
              <w:t>Odgoj i obrazovanje</w:t>
            </w:r>
          </w:p>
        </w:tc>
        <w:tc>
          <w:tcPr>
            <w:tcW w:w="3402" w:type="dxa"/>
            <w:vAlign w:val="center"/>
          </w:tcPr>
          <w:p w14:paraId="0E8903D0" w14:textId="34A92F75" w:rsidR="003A625A" w:rsidRPr="003A625A" w:rsidRDefault="003A625A" w:rsidP="003A625A">
            <w:pPr>
              <w:spacing w:line="276" w:lineRule="auto"/>
              <w:jc w:val="center"/>
              <w:rPr>
                <w:rFonts w:eastAsia="Calibri"/>
                <w:color w:val="auto"/>
                <w:lang w:val="hr-HR"/>
              </w:rPr>
            </w:pPr>
            <w:r w:rsidRPr="003A625A">
              <w:rPr>
                <w:rFonts w:eastAsia="Calibri"/>
                <w:color w:val="auto"/>
                <w:lang w:val="hr-HR"/>
              </w:rPr>
              <w:t>Broj odgojnih skupina</w:t>
            </w:r>
          </w:p>
        </w:tc>
        <w:tc>
          <w:tcPr>
            <w:tcW w:w="1559" w:type="dxa"/>
            <w:tcBorders>
              <w:top w:val="single" w:sz="4" w:space="0" w:color="B8CCE4"/>
              <w:bottom w:val="single" w:sz="4" w:space="0" w:color="B8CCE4"/>
            </w:tcBorders>
            <w:vAlign w:val="center"/>
          </w:tcPr>
          <w:p w14:paraId="396401CD" w14:textId="598E61EF" w:rsidR="003A625A" w:rsidRPr="003A625A" w:rsidRDefault="003A625A" w:rsidP="003A625A">
            <w:pPr>
              <w:spacing w:line="276" w:lineRule="auto"/>
              <w:jc w:val="center"/>
              <w:rPr>
                <w:color w:val="auto"/>
                <w:lang w:val="hr-HR"/>
              </w:rPr>
            </w:pPr>
            <w:r w:rsidRPr="003A625A">
              <w:rPr>
                <w:rFonts w:eastAsia="Calibri"/>
                <w:color w:val="auto"/>
                <w:lang w:val="hr-HR"/>
              </w:rPr>
              <w:t>1</w:t>
            </w:r>
          </w:p>
        </w:tc>
        <w:tc>
          <w:tcPr>
            <w:tcW w:w="1417" w:type="dxa"/>
            <w:tcBorders>
              <w:top w:val="single" w:sz="4" w:space="0" w:color="B8CCE4"/>
              <w:bottom w:val="single" w:sz="4" w:space="0" w:color="B8CCE4"/>
            </w:tcBorders>
            <w:vAlign w:val="center"/>
          </w:tcPr>
          <w:p w14:paraId="4CA5FB00" w14:textId="46500423" w:rsidR="003A625A" w:rsidRPr="003A625A" w:rsidRDefault="003A625A" w:rsidP="003A625A">
            <w:pPr>
              <w:pStyle w:val="Odlomakpopisa"/>
              <w:spacing w:line="276" w:lineRule="auto"/>
              <w:ind w:left="0"/>
              <w:jc w:val="center"/>
              <w:rPr>
                <w:color w:val="auto"/>
                <w:lang w:val="hr-HR"/>
              </w:rPr>
            </w:pPr>
            <w:r w:rsidRPr="003A625A">
              <w:rPr>
                <w:rFonts w:eastAsia="Calibri"/>
                <w:color w:val="auto"/>
                <w:lang w:val="hr-HR"/>
              </w:rPr>
              <w:t>1</w:t>
            </w:r>
          </w:p>
        </w:tc>
        <w:tc>
          <w:tcPr>
            <w:tcW w:w="2552" w:type="dxa"/>
            <w:vMerge w:val="restart"/>
            <w:vAlign w:val="center"/>
          </w:tcPr>
          <w:p w14:paraId="169B0D90" w14:textId="0052BC32" w:rsidR="003A625A" w:rsidRPr="003A625A" w:rsidRDefault="003A625A" w:rsidP="003A625A">
            <w:pPr>
              <w:spacing w:line="276" w:lineRule="auto"/>
              <w:jc w:val="center"/>
              <w:rPr>
                <w:bCs/>
                <w:iCs/>
                <w:color w:val="auto"/>
                <w:lang w:val="hr-HR"/>
              </w:rPr>
            </w:pPr>
            <w:r w:rsidRPr="003A625A">
              <w:rPr>
                <w:bCs/>
                <w:iCs/>
                <w:color w:val="auto"/>
                <w:lang w:val="hr-HR"/>
              </w:rPr>
              <w:t>Plan razvoja Varaždinske županije za razdoblje 2021.-2027.</w:t>
            </w:r>
          </w:p>
        </w:tc>
      </w:tr>
      <w:tr w:rsidR="003A625A" w:rsidRPr="00B17372" w14:paraId="6708CD0A" w14:textId="77777777" w:rsidTr="003A625A">
        <w:trPr>
          <w:trHeight w:val="869"/>
        </w:trPr>
        <w:tc>
          <w:tcPr>
            <w:tcW w:w="1134" w:type="dxa"/>
            <w:vMerge/>
            <w:vAlign w:val="center"/>
          </w:tcPr>
          <w:p w14:paraId="3B76178C" w14:textId="77777777" w:rsidR="003A625A" w:rsidRPr="00B17372" w:rsidRDefault="003A625A" w:rsidP="003A625A">
            <w:pPr>
              <w:spacing w:line="276" w:lineRule="auto"/>
              <w:jc w:val="center"/>
              <w:rPr>
                <w:color w:val="auto"/>
                <w:lang w:val="hr-HR"/>
              </w:rPr>
            </w:pPr>
          </w:p>
        </w:tc>
        <w:tc>
          <w:tcPr>
            <w:tcW w:w="3544" w:type="dxa"/>
            <w:vMerge/>
            <w:vAlign w:val="center"/>
          </w:tcPr>
          <w:p w14:paraId="3C722C7A" w14:textId="77777777" w:rsidR="003A625A" w:rsidRPr="003A625A" w:rsidRDefault="003A625A" w:rsidP="003A625A">
            <w:pPr>
              <w:spacing w:line="276" w:lineRule="auto"/>
              <w:jc w:val="center"/>
              <w:rPr>
                <w:color w:val="auto"/>
                <w:lang w:val="hr-HR"/>
              </w:rPr>
            </w:pPr>
          </w:p>
        </w:tc>
        <w:tc>
          <w:tcPr>
            <w:tcW w:w="3402" w:type="dxa"/>
            <w:vAlign w:val="center"/>
          </w:tcPr>
          <w:p w14:paraId="03211D44" w14:textId="06BB854A" w:rsidR="003A625A" w:rsidRPr="003A625A" w:rsidRDefault="003A625A" w:rsidP="003A625A">
            <w:pPr>
              <w:spacing w:line="276" w:lineRule="auto"/>
              <w:jc w:val="center"/>
              <w:rPr>
                <w:rFonts w:eastAsia="Calibri"/>
                <w:color w:val="auto"/>
                <w:lang w:val="hr-HR"/>
              </w:rPr>
            </w:pPr>
            <w:r w:rsidRPr="003A625A">
              <w:rPr>
                <w:rFonts w:eastAsia="Calibri"/>
                <w:color w:val="auto"/>
                <w:lang w:val="hr-HR"/>
              </w:rPr>
              <w:t>Broj novoupisane djece u malu školu</w:t>
            </w:r>
          </w:p>
        </w:tc>
        <w:tc>
          <w:tcPr>
            <w:tcW w:w="1559" w:type="dxa"/>
            <w:tcBorders>
              <w:top w:val="single" w:sz="4" w:space="0" w:color="B8CCE4"/>
              <w:bottom w:val="single" w:sz="4" w:space="0" w:color="B8CCE4"/>
            </w:tcBorders>
            <w:vAlign w:val="center"/>
          </w:tcPr>
          <w:p w14:paraId="286C5E1F" w14:textId="62F521CD" w:rsidR="003A625A" w:rsidRPr="003A625A" w:rsidRDefault="003A625A" w:rsidP="003A625A">
            <w:pPr>
              <w:spacing w:line="276" w:lineRule="auto"/>
              <w:jc w:val="center"/>
              <w:rPr>
                <w:color w:val="auto"/>
                <w:lang w:val="hr-HR"/>
              </w:rPr>
            </w:pPr>
            <w:r w:rsidRPr="003A625A">
              <w:rPr>
                <w:rFonts w:eastAsia="Calibri"/>
                <w:color w:val="auto"/>
                <w:lang w:val="hr-HR"/>
              </w:rPr>
              <w:t>20</w:t>
            </w:r>
          </w:p>
        </w:tc>
        <w:tc>
          <w:tcPr>
            <w:tcW w:w="1417" w:type="dxa"/>
            <w:tcBorders>
              <w:top w:val="single" w:sz="4" w:space="0" w:color="B8CCE4"/>
              <w:bottom w:val="single" w:sz="4" w:space="0" w:color="B8CCE4"/>
            </w:tcBorders>
            <w:vAlign w:val="center"/>
          </w:tcPr>
          <w:p w14:paraId="60638961" w14:textId="711E9EF8" w:rsidR="003A625A" w:rsidRPr="003A625A" w:rsidRDefault="003A625A" w:rsidP="003A625A">
            <w:pPr>
              <w:pStyle w:val="Odlomakpopisa"/>
              <w:spacing w:line="276" w:lineRule="auto"/>
              <w:ind w:left="0"/>
              <w:jc w:val="center"/>
              <w:rPr>
                <w:color w:val="auto"/>
                <w:lang w:val="hr-HR"/>
              </w:rPr>
            </w:pPr>
            <w:r w:rsidRPr="003A625A">
              <w:rPr>
                <w:rFonts w:eastAsia="Calibri"/>
                <w:color w:val="auto"/>
                <w:lang w:val="hr-HR"/>
              </w:rPr>
              <w:t>20</w:t>
            </w:r>
          </w:p>
        </w:tc>
        <w:tc>
          <w:tcPr>
            <w:tcW w:w="2552" w:type="dxa"/>
            <w:vMerge/>
            <w:vAlign w:val="center"/>
          </w:tcPr>
          <w:p w14:paraId="659A2EF8" w14:textId="77777777" w:rsidR="003A625A" w:rsidRPr="003A625A" w:rsidRDefault="003A625A" w:rsidP="003A625A">
            <w:pPr>
              <w:spacing w:line="276" w:lineRule="auto"/>
              <w:jc w:val="center"/>
              <w:rPr>
                <w:bCs/>
                <w:iCs/>
                <w:color w:val="auto"/>
                <w:lang w:val="hr-HR"/>
              </w:rPr>
            </w:pPr>
          </w:p>
        </w:tc>
      </w:tr>
      <w:tr w:rsidR="003A625A" w:rsidRPr="00B17372" w14:paraId="4DD84130" w14:textId="77777777" w:rsidTr="003A625A">
        <w:trPr>
          <w:trHeight w:val="869"/>
        </w:trPr>
        <w:tc>
          <w:tcPr>
            <w:tcW w:w="1134" w:type="dxa"/>
            <w:vAlign w:val="center"/>
          </w:tcPr>
          <w:p w14:paraId="60AFBE56" w14:textId="21328187" w:rsidR="003A625A" w:rsidRPr="00B17372" w:rsidRDefault="003A625A" w:rsidP="003A625A">
            <w:pPr>
              <w:spacing w:line="276" w:lineRule="auto"/>
              <w:jc w:val="center"/>
              <w:rPr>
                <w:color w:val="auto"/>
                <w:lang w:val="hr-HR"/>
              </w:rPr>
            </w:pPr>
            <w:r w:rsidRPr="00B17372">
              <w:rPr>
                <w:color w:val="auto"/>
                <w:lang w:val="hr-HR"/>
              </w:rPr>
              <w:t>7.</w:t>
            </w:r>
          </w:p>
        </w:tc>
        <w:tc>
          <w:tcPr>
            <w:tcW w:w="3544" w:type="dxa"/>
            <w:vAlign w:val="center"/>
          </w:tcPr>
          <w:p w14:paraId="5125C494" w14:textId="3666DC37" w:rsidR="003A625A" w:rsidRPr="003A625A" w:rsidRDefault="003A625A" w:rsidP="003A625A">
            <w:pPr>
              <w:spacing w:line="276" w:lineRule="auto"/>
              <w:jc w:val="center"/>
              <w:rPr>
                <w:color w:val="auto"/>
                <w:lang w:val="hr-HR"/>
              </w:rPr>
            </w:pPr>
            <w:r w:rsidRPr="003A625A">
              <w:rPr>
                <w:color w:val="auto"/>
                <w:lang w:val="hr-HR"/>
              </w:rPr>
              <w:t>Zaštita životinja</w:t>
            </w:r>
          </w:p>
        </w:tc>
        <w:tc>
          <w:tcPr>
            <w:tcW w:w="3402" w:type="dxa"/>
            <w:tcBorders>
              <w:top w:val="single" w:sz="4" w:space="0" w:color="B8CCE4"/>
              <w:left w:val="single" w:sz="4" w:space="0" w:color="B8CCE4"/>
              <w:bottom w:val="single" w:sz="4" w:space="0" w:color="B8CCE4"/>
              <w:right w:val="single" w:sz="4" w:space="0" w:color="B8CCE4"/>
            </w:tcBorders>
            <w:vAlign w:val="center"/>
          </w:tcPr>
          <w:p w14:paraId="30F34BB7" w14:textId="7EE59DDB" w:rsidR="003A625A" w:rsidRPr="003A625A" w:rsidRDefault="003A625A" w:rsidP="003A625A">
            <w:pPr>
              <w:spacing w:line="276" w:lineRule="auto"/>
              <w:jc w:val="center"/>
              <w:rPr>
                <w:rFonts w:eastAsia="Calibri"/>
                <w:color w:val="auto"/>
                <w:lang w:val="hr-HR"/>
              </w:rPr>
            </w:pPr>
            <w:r w:rsidRPr="003A625A">
              <w:rPr>
                <w:color w:val="auto"/>
                <w:lang w:val="hr-HR"/>
              </w:rPr>
              <w:t>Zbrinjavanje uginulih životinja</w:t>
            </w:r>
          </w:p>
        </w:tc>
        <w:tc>
          <w:tcPr>
            <w:tcW w:w="1559" w:type="dxa"/>
            <w:tcBorders>
              <w:top w:val="single" w:sz="4" w:space="0" w:color="B8CCE4"/>
              <w:left w:val="single" w:sz="4" w:space="0" w:color="B8CCE4"/>
              <w:bottom w:val="single" w:sz="4" w:space="0" w:color="B8CCE4"/>
              <w:right w:val="single" w:sz="4" w:space="0" w:color="B8CCE4"/>
            </w:tcBorders>
            <w:vAlign w:val="center"/>
          </w:tcPr>
          <w:p w14:paraId="00AC7F2E" w14:textId="49E5DC69" w:rsidR="003A625A" w:rsidRPr="003A625A" w:rsidRDefault="003A625A" w:rsidP="003A625A">
            <w:pPr>
              <w:spacing w:line="276" w:lineRule="auto"/>
              <w:jc w:val="center"/>
              <w:rPr>
                <w:color w:val="auto"/>
                <w:lang w:val="hr-HR"/>
              </w:rPr>
            </w:pPr>
            <w:r w:rsidRPr="003A625A">
              <w:rPr>
                <w:color w:val="auto"/>
                <w:lang w:val="hr-HR"/>
              </w:rPr>
              <w:t>7</w:t>
            </w:r>
          </w:p>
        </w:tc>
        <w:tc>
          <w:tcPr>
            <w:tcW w:w="1417" w:type="dxa"/>
            <w:tcBorders>
              <w:top w:val="single" w:sz="4" w:space="0" w:color="B8CCE4"/>
              <w:left w:val="single" w:sz="4" w:space="0" w:color="B8CCE4"/>
              <w:bottom w:val="single" w:sz="4" w:space="0" w:color="B8CCE4"/>
              <w:right w:val="single" w:sz="4" w:space="0" w:color="B8CCE4"/>
            </w:tcBorders>
            <w:vAlign w:val="center"/>
          </w:tcPr>
          <w:p w14:paraId="7497B710" w14:textId="124579BF" w:rsidR="003A625A" w:rsidRPr="003A625A" w:rsidRDefault="003A625A" w:rsidP="003A625A">
            <w:pPr>
              <w:pStyle w:val="Odlomakpopisa"/>
              <w:spacing w:line="276" w:lineRule="auto"/>
              <w:ind w:left="0"/>
              <w:jc w:val="center"/>
              <w:rPr>
                <w:color w:val="auto"/>
                <w:lang w:val="hr-HR"/>
              </w:rPr>
            </w:pPr>
            <w:r w:rsidRPr="003A625A">
              <w:rPr>
                <w:color w:val="auto"/>
                <w:lang w:val="hr-HR"/>
              </w:rPr>
              <w:t>7</w:t>
            </w:r>
          </w:p>
        </w:tc>
        <w:tc>
          <w:tcPr>
            <w:tcW w:w="2552" w:type="dxa"/>
            <w:vAlign w:val="center"/>
          </w:tcPr>
          <w:p w14:paraId="7B56D938" w14:textId="60E6C66F" w:rsidR="003A625A" w:rsidRPr="003A625A" w:rsidRDefault="003A625A" w:rsidP="003A625A">
            <w:pPr>
              <w:spacing w:line="276" w:lineRule="auto"/>
              <w:jc w:val="center"/>
              <w:rPr>
                <w:bCs/>
                <w:iCs/>
                <w:color w:val="auto"/>
                <w:lang w:val="hr-HR"/>
              </w:rPr>
            </w:pPr>
            <w:r w:rsidRPr="003A625A">
              <w:rPr>
                <w:bCs/>
                <w:iCs/>
                <w:color w:val="auto"/>
                <w:lang w:val="hr-HR"/>
              </w:rPr>
              <w:t>Plan razvoja Varaždinske županije za razdoblje 2021.-2027.</w:t>
            </w:r>
          </w:p>
        </w:tc>
      </w:tr>
    </w:tbl>
    <w:p w14:paraId="6DB903ED" w14:textId="77777777" w:rsidR="00260A34" w:rsidRPr="00B17372" w:rsidRDefault="00260A34" w:rsidP="00624BBD">
      <w:pPr>
        <w:spacing w:line="276" w:lineRule="auto"/>
      </w:pPr>
    </w:p>
    <w:p w14:paraId="5B70DEAA" w14:textId="42C4CC48" w:rsidR="000659C8" w:rsidRPr="00B17372" w:rsidRDefault="00446A33" w:rsidP="00AD5B1D">
      <w:pPr>
        <w:spacing w:after="160" w:line="259" w:lineRule="auto"/>
        <w:jc w:val="left"/>
      </w:pPr>
      <w:r w:rsidRPr="00B17372">
        <w:br w:type="page"/>
      </w:r>
    </w:p>
    <w:p w14:paraId="637431A7" w14:textId="2A74BA92" w:rsidR="00550212" w:rsidRPr="00B17372" w:rsidRDefault="00550212" w:rsidP="00FE5CA1">
      <w:pPr>
        <w:pStyle w:val="Podnaslov"/>
        <w:shd w:val="clear" w:color="auto" w:fill="4472C4" w:themeFill="accent1"/>
        <w:spacing w:line="276" w:lineRule="auto"/>
        <w:ind w:left="284" w:right="141" w:firstLine="0"/>
        <w:jc w:val="center"/>
        <w:rPr>
          <w:color w:val="FFFFFF" w:themeColor="background1"/>
        </w:rPr>
      </w:pPr>
      <w:bookmarkStart w:id="12" w:name="_Hlk210903580"/>
      <w:r w:rsidRPr="00B17372">
        <w:rPr>
          <w:color w:val="FFFFFF" w:themeColor="background1"/>
        </w:rPr>
        <w:lastRenderedPageBreak/>
        <w:t xml:space="preserve">Operativni ciljevi </w:t>
      </w:r>
    </w:p>
    <w:bookmarkEnd w:id="12"/>
    <w:p w14:paraId="6C0045AC" w14:textId="77777777" w:rsidR="00E04DAA" w:rsidRPr="00B17372" w:rsidRDefault="00E04DAA" w:rsidP="00624BBD">
      <w:pPr>
        <w:spacing w:line="276" w:lineRule="auto"/>
      </w:pPr>
    </w:p>
    <w:tbl>
      <w:tblPr>
        <w:tblStyle w:val="Reetkatablice"/>
        <w:tblW w:w="13608" w:type="dxa"/>
        <w:jc w:val="center"/>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420"/>
        <w:gridCol w:w="2130"/>
        <w:gridCol w:w="1860"/>
        <w:gridCol w:w="2046"/>
        <w:gridCol w:w="1713"/>
        <w:gridCol w:w="2073"/>
        <w:gridCol w:w="2366"/>
      </w:tblGrid>
      <w:tr w:rsidR="003932A6" w:rsidRPr="00B17372" w14:paraId="4650E5D7" w14:textId="77777777" w:rsidTr="000F682C">
        <w:trPr>
          <w:trHeight w:val="1018"/>
          <w:jc w:val="center"/>
        </w:trPr>
        <w:tc>
          <w:tcPr>
            <w:tcW w:w="1420" w:type="dxa"/>
            <w:shd w:val="clear" w:color="auto" w:fill="DEEAF6" w:themeFill="accent5" w:themeFillTint="33"/>
            <w:vAlign w:val="center"/>
          </w:tcPr>
          <w:p w14:paraId="7BA1B0A7" w14:textId="77777777" w:rsidR="00550212" w:rsidRPr="00B17372" w:rsidRDefault="00550212" w:rsidP="00624BBD">
            <w:pPr>
              <w:spacing w:before="0" w:line="276" w:lineRule="auto"/>
              <w:ind w:left="57"/>
              <w:jc w:val="center"/>
              <w:rPr>
                <w:color w:val="2F5496" w:themeColor="accent1" w:themeShade="BF"/>
                <w:lang w:val="hr-HR"/>
              </w:rPr>
            </w:pPr>
            <w:r w:rsidRPr="00B17372">
              <w:rPr>
                <w:color w:val="2F5496" w:themeColor="accent1" w:themeShade="BF"/>
                <w:lang w:val="hr-HR"/>
              </w:rPr>
              <w:t>RB operativnog cilja</w:t>
            </w:r>
          </w:p>
        </w:tc>
        <w:tc>
          <w:tcPr>
            <w:tcW w:w="2130" w:type="dxa"/>
            <w:shd w:val="clear" w:color="auto" w:fill="DEEAF6" w:themeFill="accent5" w:themeFillTint="33"/>
            <w:vAlign w:val="center"/>
          </w:tcPr>
          <w:p w14:paraId="0502E078" w14:textId="37C86DC5" w:rsidR="00550212" w:rsidRPr="00B17372" w:rsidRDefault="00550212" w:rsidP="00624BBD">
            <w:pPr>
              <w:spacing w:before="0" w:line="276" w:lineRule="auto"/>
              <w:ind w:left="57"/>
              <w:jc w:val="center"/>
              <w:rPr>
                <w:color w:val="2F5496" w:themeColor="accent1" w:themeShade="BF"/>
                <w:lang w:val="hr-HR"/>
              </w:rPr>
            </w:pPr>
            <w:r w:rsidRPr="00B17372">
              <w:rPr>
                <w:color w:val="2F5496" w:themeColor="accent1" w:themeShade="BF"/>
                <w:lang w:val="hr-HR"/>
              </w:rPr>
              <w:t>Operativni ciljevi</w:t>
            </w:r>
          </w:p>
        </w:tc>
        <w:tc>
          <w:tcPr>
            <w:tcW w:w="1860" w:type="dxa"/>
            <w:shd w:val="clear" w:color="auto" w:fill="DEEAF6" w:themeFill="accent5" w:themeFillTint="33"/>
            <w:vAlign w:val="center"/>
          </w:tcPr>
          <w:p w14:paraId="5A6A215A" w14:textId="77777777" w:rsidR="00550212" w:rsidRPr="00B17372" w:rsidRDefault="00550212" w:rsidP="00624BBD">
            <w:pPr>
              <w:spacing w:before="0" w:line="276" w:lineRule="auto"/>
              <w:ind w:left="57"/>
              <w:jc w:val="center"/>
              <w:rPr>
                <w:color w:val="2F5496" w:themeColor="accent1" w:themeShade="BF"/>
                <w:lang w:val="hr-HR"/>
              </w:rPr>
            </w:pPr>
            <w:r w:rsidRPr="00B17372">
              <w:rPr>
                <w:color w:val="2F5496" w:themeColor="accent1" w:themeShade="BF"/>
                <w:lang w:val="hr-HR"/>
              </w:rPr>
              <w:t>Pokazatelj(i) outputa</w:t>
            </w:r>
          </w:p>
        </w:tc>
        <w:tc>
          <w:tcPr>
            <w:tcW w:w="2046" w:type="dxa"/>
            <w:shd w:val="clear" w:color="auto" w:fill="DEEAF6" w:themeFill="accent5" w:themeFillTint="33"/>
            <w:vAlign w:val="center"/>
          </w:tcPr>
          <w:p w14:paraId="348E57A8" w14:textId="1F27ED9E" w:rsidR="00550212" w:rsidRPr="00B17372" w:rsidRDefault="00550212" w:rsidP="00624BBD">
            <w:pPr>
              <w:spacing w:before="0" w:line="276" w:lineRule="auto"/>
              <w:ind w:left="57"/>
              <w:jc w:val="center"/>
              <w:rPr>
                <w:color w:val="2F5496" w:themeColor="accent1" w:themeShade="BF"/>
                <w:lang w:val="hr-HR"/>
              </w:rPr>
            </w:pPr>
            <w:commentRangeStart w:id="13"/>
            <w:r w:rsidRPr="00B17372">
              <w:rPr>
                <w:color w:val="2F5496" w:themeColor="accent1" w:themeShade="BF"/>
                <w:lang w:val="hr-HR"/>
              </w:rPr>
              <w:t>Planirana</w:t>
            </w:r>
            <w:commentRangeEnd w:id="13"/>
            <w:r w:rsidR="005040E9">
              <w:rPr>
                <w:rStyle w:val="Referencakomentara"/>
                <w:color w:val="auto"/>
                <w:lang w:val="hr-HR" w:eastAsia="en-US"/>
              </w:rPr>
              <w:commentReference w:id="13"/>
            </w:r>
            <w:r w:rsidRPr="00B17372">
              <w:rPr>
                <w:color w:val="2F5496" w:themeColor="accent1" w:themeShade="BF"/>
                <w:lang w:val="hr-HR"/>
              </w:rPr>
              <w:t xml:space="preserve"> vrijednost outputa</w:t>
            </w:r>
          </w:p>
        </w:tc>
        <w:tc>
          <w:tcPr>
            <w:tcW w:w="1713" w:type="dxa"/>
            <w:shd w:val="clear" w:color="auto" w:fill="DEEAF6" w:themeFill="accent5" w:themeFillTint="33"/>
            <w:vAlign w:val="center"/>
          </w:tcPr>
          <w:p w14:paraId="53C59954" w14:textId="59D39213" w:rsidR="00550212" w:rsidRPr="00B17372" w:rsidRDefault="00550212" w:rsidP="00624BBD">
            <w:pPr>
              <w:spacing w:before="0" w:line="276" w:lineRule="auto"/>
              <w:ind w:left="57"/>
              <w:jc w:val="center"/>
              <w:rPr>
                <w:color w:val="2F5496" w:themeColor="accent1" w:themeShade="BF"/>
                <w:lang w:val="hr-HR"/>
              </w:rPr>
            </w:pPr>
            <w:r w:rsidRPr="00B17372">
              <w:rPr>
                <w:color w:val="2F5496" w:themeColor="accent1" w:themeShade="BF"/>
                <w:lang w:val="hr-HR"/>
              </w:rPr>
              <w:t>Rok izvršenja</w:t>
            </w:r>
          </w:p>
        </w:tc>
        <w:tc>
          <w:tcPr>
            <w:tcW w:w="2073" w:type="dxa"/>
            <w:shd w:val="clear" w:color="auto" w:fill="DEEAF6" w:themeFill="accent5" w:themeFillTint="33"/>
            <w:vAlign w:val="center"/>
          </w:tcPr>
          <w:p w14:paraId="5E98086D" w14:textId="2497CE47" w:rsidR="00550212" w:rsidRPr="00B17372" w:rsidRDefault="00550212" w:rsidP="00624BBD">
            <w:pPr>
              <w:spacing w:before="0" w:line="276" w:lineRule="auto"/>
              <w:ind w:left="57"/>
              <w:jc w:val="center"/>
              <w:rPr>
                <w:color w:val="2F5496" w:themeColor="accent1" w:themeShade="BF"/>
                <w:lang w:val="hr-HR"/>
              </w:rPr>
            </w:pPr>
            <w:r w:rsidRPr="00B17372">
              <w:rPr>
                <w:color w:val="2F5496" w:themeColor="accent1" w:themeShade="BF"/>
                <w:lang w:val="hr-HR"/>
              </w:rPr>
              <w:t>Nadležnost</w:t>
            </w:r>
          </w:p>
        </w:tc>
        <w:tc>
          <w:tcPr>
            <w:tcW w:w="2366" w:type="dxa"/>
            <w:shd w:val="clear" w:color="auto" w:fill="DEEAF6" w:themeFill="accent5" w:themeFillTint="33"/>
            <w:vAlign w:val="center"/>
          </w:tcPr>
          <w:p w14:paraId="0988206F" w14:textId="6ED1386E" w:rsidR="00550212" w:rsidRPr="00B17372" w:rsidRDefault="00550212" w:rsidP="00624BBD">
            <w:pPr>
              <w:spacing w:before="0" w:line="276" w:lineRule="auto"/>
              <w:ind w:left="57"/>
              <w:jc w:val="center"/>
              <w:rPr>
                <w:color w:val="2F5496" w:themeColor="accent1" w:themeShade="BF"/>
                <w:lang w:val="hr-HR"/>
              </w:rPr>
            </w:pPr>
            <w:r w:rsidRPr="00B17372">
              <w:rPr>
                <w:color w:val="2F5496" w:themeColor="accent1" w:themeShade="BF"/>
                <w:lang w:val="hr-HR"/>
              </w:rPr>
              <w:t>Izvor financiranja</w:t>
            </w:r>
          </w:p>
        </w:tc>
      </w:tr>
      <w:tr w:rsidR="00A52E15" w:rsidRPr="00B17372" w14:paraId="172DEFC0" w14:textId="77777777" w:rsidTr="000F682C">
        <w:trPr>
          <w:trHeight w:val="986"/>
          <w:jc w:val="center"/>
        </w:trPr>
        <w:tc>
          <w:tcPr>
            <w:tcW w:w="1420" w:type="dxa"/>
            <w:vMerge w:val="restart"/>
            <w:vAlign w:val="center"/>
          </w:tcPr>
          <w:p w14:paraId="4FB75677" w14:textId="79B2D45F" w:rsidR="00A52E15" w:rsidRPr="000F682C" w:rsidRDefault="00A52E15" w:rsidP="00A52E15">
            <w:pPr>
              <w:spacing w:line="276" w:lineRule="auto"/>
              <w:ind w:left="57"/>
              <w:jc w:val="center"/>
              <w:rPr>
                <w:color w:val="auto"/>
                <w:lang w:val="hr-HR"/>
              </w:rPr>
            </w:pPr>
            <w:r w:rsidRPr="000F682C">
              <w:rPr>
                <w:color w:val="auto"/>
                <w:lang w:val="hr-HR"/>
              </w:rPr>
              <w:t>1.1.</w:t>
            </w:r>
          </w:p>
        </w:tc>
        <w:tc>
          <w:tcPr>
            <w:tcW w:w="2130" w:type="dxa"/>
            <w:vAlign w:val="center"/>
          </w:tcPr>
          <w:p w14:paraId="477CFCF4" w14:textId="5C8A4476" w:rsidR="00A52E15" w:rsidRPr="000F682C" w:rsidRDefault="00A52E15" w:rsidP="00A52E15">
            <w:pPr>
              <w:spacing w:line="276" w:lineRule="auto"/>
              <w:ind w:left="57"/>
              <w:jc w:val="center"/>
              <w:rPr>
                <w:color w:val="auto"/>
                <w:lang w:val="hr-HR"/>
              </w:rPr>
            </w:pPr>
            <w:r w:rsidRPr="000F682C">
              <w:rPr>
                <w:color w:val="auto"/>
                <w:lang w:val="hr-HR"/>
              </w:rPr>
              <w:t>Održavanje redovitih sjednica Općinskog vijeća</w:t>
            </w:r>
          </w:p>
        </w:tc>
        <w:tc>
          <w:tcPr>
            <w:tcW w:w="1860" w:type="dxa"/>
            <w:vAlign w:val="center"/>
          </w:tcPr>
          <w:p w14:paraId="210101CC" w14:textId="6EC204C5" w:rsidR="00A52E15" w:rsidRPr="000F682C" w:rsidRDefault="00A52E15" w:rsidP="00A52E15">
            <w:pPr>
              <w:spacing w:line="276" w:lineRule="auto"/>
              <w:ind w:left="57"/>
              <w:jc w:val="center"/>
              <w:rPr>
                <w:color w:val="auto"/>
                <w:lang w:val="hr-HR"/>
              </w:rPr>
            </w:pPr>
            <w:r w:rsidRPr="000F682C">
              <w:rPr>
                <w:color w:val="auto"/>
                <w:lang w:val="hr-HR"/>
              </w:rPr>
              <w:t>Broj održanih sjednica</w:t>
            </w:r>
          </w:p>
        </w:tc>
        <w:tc>
          <w:tcPr>
            <w:tcW w:w="2046" w:type="dxa"/>
            <w:vAlign w:val="center"/>
          </w:tcPr>
          <w:p w14:paraId="3EAEAAD4" w14:textId="040C45B4" w:rsidR="00A52E15" w:rsidRPr="000F682C" w:rsidRDefault="00A52E15" w:rsidP="00A52E15">
            <w:pPr>
              <w:pStyle w:val="Odlomakpopisa"/>
              <w:spacing w:line="276" w:lineRule="auto"/>
              <w:ind w:left="57"/>
              <w:jc w:val="center"/>
              <w:rPr>
                <w:color w:val="auto"/>
                <w:highlight w:val="yellow"/>
                <w:lang w:val="hr-HR"/>
              </w:rPr>
            </w:pPr>
            <w:r w:rsidRPr="000F682C">
              <w:rPr>
                <w:color w:val="auto"/>
                <w:highlight w:val="yellow"/>
                <w:lang w:val="hr-HR"/>
              </w:rPr>
              <w:t>7</w:t>
            </w:r>
          </w:p>
        </w:tc>
        <w:tc>
          <w:tcPr>
            <w:tcW w:w="1713" w:type="dxa"/>
            <w:vAlign w:val="center"/>
          </w:tcPr>
          <w:p w14:paraId="77BDD6A8" w14:textId="77777777" w:rsidR="00A52E15" w:rsidRPr="000F682C" w:rsidRDefault="00A52E15" w:rsidP="00A52E15">
            <w:pPr>
              <w:pStyle w:val="Odlomakpopisa"/>
              <w:spacing w:before="0" w:line="276" w:lineRule="auto"/>
              <w:ind w:left="57"/>
              <w:jc w:val="center"/>
              <w:rPr>
                <w:color w:val="auto"/>
                <w:highlight w:val="yellow"/>
                <w:lang w:val="hr-HR"/>
              </w:rPr>
            </w:pPr>
            <w:r w:rsidRPr="000F682C">
              <w:rPr>
                <w:color w:val="auto"/>
                <w:highlight w:val="yellow"/>
                <w:lang w:val="hr-HR"/>
              </w:rPr>
              <w:t>31. prosinca 2026.</w:t>
            </w:r>
          </w:p>
          <w:p w14:paraId="4DDC57F0" w14:textId="48E0E22B" w:rsidR="00A52E15" w:rsidRPr="000F682C" w:rsidRDefault="00A52E15" w:rsidP="00A52E15">
            <w:pPr>
              <w:pStyle w:val="Odlomakpopisa"/>
              <w:spacing w:line="276" w:lineRule="auto"/>
              <w:ind w:left="57"/>
              <w:jc w:val="center"/>
              <w:rPr>
                <w:color w:val="auto"/>
                <w:highlight w:val="yellow"/>
                <w:lang w:val="hr-HR"/>
              </w:rPr>
            </w:pPr>
            <w:r w:rsidRPr="000F682C">
              <w:rPr>
                <w:color w:val="auto"/>
                <w:highlight w:val="yellow"/>
                <w:lang w:val="hr-HR"/>
              </w:rPr>
              <w:t>(kontinuirano tijekom godine)</w:t>
            </w:r>
          </w:p>
        </w:tc>
        <w:tc>
          <w:tcPr>
            <w:tcW w:w="2073" w:type="dxa"/>
            <w:vAlign w:val="center"/>
          </w:tcPr>
          <w:p w14:paraId="1926729F" w14:textId="65DAAE94" w:rsidR="00A52E15" w:rsidRPr="000F682C" w:rsidRDefault="00A52E15" w:rsidP="00A52E15">
            <w:pPr>
              <w:pStyle w:val="Odlomakpopisa"/>
              <w:spacing w:line="276" w:lineRule="auto"/>
              <w:ind w:left="57"/>
              <w:jc w:val="center"/>
              <w:rPr>
                <w:color w:val="auto"/>
                <w:lang w:val="hr-HR"/>
              </w:rPr>
            </w:pPr>
            <w:r w:rsidRPr="000F682C">
              <w:rPr>
                <w:color w:val="auto"/>
                <w:lang w:val="hr-HR"/>
              </w:rPr>
              <w:t>Općinsko vijeće</w:t>
            </w:r>
          </w:p>
        </w:tc>
        <w:tc>
          <w:tcPr>
            <w:tcW w:w="2366" w:type="dxa"/>
            <w:vMerge w:val="restart"/>
            <w:vAlign w:val="center"/>
          </w:tcPr>
          <w:p w14:paraId="4B99BF0C" w14:textId="17993804" w:rsidR="00A52E15" w:rsidRPr="000F682C" w:rsidRDefault="00A52E15" w:rsidP="00A52E15">
            <w:pPr>
              <w:pStyle w:val="Odlomakpopisa"/>
              <w:spacing w:line="276" w:lineRule="auto"/>
              <w:ind w:left="57"/>
              <w:jc w:val="center"/>
              <w:rPr>
                <w:color w:val="auto"/>
                <w:lang w:val="hr-HR"/>
              </w:rPr>
            </w:pPr>
            <w:r w:rsidRPr="000F682C">
              <w:rPr>
                <w:color w:val="auto"/>
                <w:lang w:val="hr-HR"/>
              </w:rPr>
              <w:t>A100101 Rad općinskog vijeća i radnih tijela</w:t>
            </w:r>
          </w:p>
          <w:p w14:paraId="73080ED5" w14:textId="7CC574E8" w:rsidR="00A52E15" w:rsidRPr="000F682C" w:rsidRDefault="00A52E15" w:rsidP="00A52E15">
            <w:pPr>
              <w:pStyle w:val="Odlomakpopisa"/>
              <w:spacing w:line="276" w:lineRule="auto"/>
              <w:ind w:left="57"/>
              <w:jc w:val="center"/>
              <w:rPr>
                <w:color w:val="auto"/>
                <w:lang w:val="hr-HR"/>
              </w:rPr>
            </w:pPr>
            <w:r w:rsidRPr="000F682C">
              <w:rPr>
                <w:color w:val="auto"/>
                <w:lang w:val="hr-HR"/>
              </w:rPr>
              <w:t>A100103</w:t>
            </w:r>
            <w:r w:rsidR="009A2B21">
              <w:rPr>
                <w:color w:val="auto"/>
                <w:lang w:val="hr-HR"/>
              </w:rPr>
              <w:t xml:space="preserve"> </w:t>
            </w:r>
            <w:r w:rsidRPr="000F682C">
              <w:rPr>
                <w:color w:val="auto"/>
                <w:lang w:val="hr-HR"/>
              </w:rPr>
              <w:t>Financiranje izbora</w:t>
            </w:r>
          </w:p>
        </w:tc>
      </w:tr>
      <w:tr w:rsidR="00A52E15" w:rsidRPr="00B17372" w14:paraId="65F5A627" w14:textId="77777777" w:rsidTr="000F682C">
        <w:trPr>
          <w:trHeight w:val="986"/>
          <w:jc w:val="center"/>
        </w:trPr>
        <w:tc>
          <w:tcPr>
            <w:tcW w:w="1420" w:type="dxa"/>
            <w:vMerge/>
            <w:vAlign w:val="center"/>
          </w:tcPr>
          <w:p w14:paraId="316581A9" w14:textId="783AE510" w:rsidR="00A52E15" w:rsidRPr="000F682C" w:rsidRDefault="00A52E15" w:rsidP="00A52E15">
            <w:pPr>
              <w:spacing w:line="276" w:lineRule="auto"/>
              <w:ind w:left="57"/>
              <w:jc w:val="center"/>
              <w:rPr>
                <w:color w:val="auto"/>
                <w:lang w:val="hr-HR"/>
              </w:rPr>
            </w:pPr>
          </w:p>
        </w:tc>
        <w:tc>
          <w:tcPr>
            <w:tcW w:w="2130" w:type="dxa"/>
            <w:vAlign w:val="center"/>
          </w:tcPr>
          <w:p w14:paraId="1E2BF508" w14:textId="3E22D321" w:rsidR="00A52E15" w:rsidRPr="000F682C" w:rsidRDefault="00A52E15" w:rsidP="00A52E15">
            <w:pPr>
              <w:spacing w:line="276" w:lineRule="auto"/>
              <w:ind w:left="57"/>
              <w:jc w:val="center"/>
              <w:rPr>
                <w:color w:val="auto"/>
                <w:lang w:val="hr-HR"/>
              </w:rPr>
            </w:pPr>
            <w:r w:rsidRPr="000F682C">
              <w:rPr>
                <w:color w:val="auto"/>
                <w:lang w:val="hr-HR"/>
              </w:rPr>
              <w:t>Donošenje odluka i akata Općinskog vijeća u skladu sa zakonskim rokovima</w:t>
            </w:r>
          </w:p>
        </w:tc>
        <w:tc>
          <w:tcPr>
            <w:tcW w:w="1860" w:type="dxa"/>
            <w:vAlign w:val="center"/>
          </w:tcPr>
          <w:p w14:paraId="1763F612" w14:textId="2119E5CB" w:rsidR="00A52E15" w:rsidRPr="000F682C" w:rsidRDefault="00A52E15" w:rsidP="00A52E15">
            <w:pPr>
              <w:spacing w:line="276" w:lineRule="auto"/>
              <w:ind w:left="57"/>
              <w:jc w:val="center"/>
              <w:rPr>
                <w:color w:val="auto"/>
                <w:lang w:val="hr-HR"/>
              </w:rPr>
            </w:pPr>
            <w:r w:rsidRPr="000F682C">
              <w:rPr>
                <w:color w:val="auto"/>
                <w:lang w:val="hr-HR"/>
              </w:rPr>
              <w:t>Broj donesenih odluka i akata</w:t>
            </w:r>
          </w:p>
        </w:tc>
        <w:tc>
          <w:tcPr>
            <w:tcW w:w="2046" w:type="dxa"/>
            <w:vAlign w:val="center"/>
          </w:tcPr>
          <w:p w14:paraId="70E3D2EC" w14:textId="1C083516" w:rsidR="00A52E15" w:rsidRPr="000F682C" w:rsidRDefault="00A52E15" w:rsidP="00A52E15">
            <w:pPr>
              <w:pStyle w:val="Odlomakpopisa"/>
              <w:spacing w:line="276" w:lineRule="auto"/>
              <w:ind w:left="57"/>
              <w:jc w:val="center"/>
              <w:rPr>
                <w:color w:val="auto"/>
                <w:highlight w:val="yellow"/>
                <w:lang w:val="hr-HR"/>
              </w:rPr>
            </w:pPr>
            <w:r w:rsidRPr="000F682C">
              <w:rPr>
                <w:color w:val="auto"/>
                <w:highlight w:val="yellow"/>
                <w:lang w:val="hr-HR"/>
              </w:rPr>
              <w:t>20</w:t>
            </w:r>
          </w:p>
        </w:tc>
        <w:tc>
          <w:tcPr>
            <w:tcW w:w="1713" w:type="dxa"/>
            <w:vAlign w:val="center"/>
          </w:tcPr>
          <w:p w14:paraId="569FCDCD" w14:textId="77777777" w:rsidR="00A52E15" w:rsidRPr="000F682C" w:rsidRDefault="00A52E15" w:rsidP="00A52E15">
            <w:pPr>
              <w:pStyle w:val="Odlomakpopisa"/>
              <w:spacing w:before="0" w:line="276" w:lineRule="auto"/>
              <w:ind w:left="57"/>
              <w:jc w:val="center"/>
              <w:rPr>
                <w:color w:val="auto"/>
                <w:highlight w:val="yellow"/>
                <w:lang w:val="hr-HR"/>
              </w:rPr>
            </w:pPr>
            <w:r w:rsidRPr="000F682C">
              <w:rPr>
                <w:color w:val="auto"/>
                <w:highlight w:val="yellow"/>
                <w:lang w:val="hr-HR"/>
              </w:rPr>
              <w:t>31. prosinca 2026.</w:t>
            </w:r>
          </w:p>
          <w:p w14:paraId="6F1FA563" w14:textId="4BA711E8" w:rsidR="00A52E15" w:rsidRPr="000F682C" w:rsidRDefault="00A52E15" w:rsidP="00A52E15">
            <w:pPr>
              <w:pStyle w:val="Odlomakpopisa"/>
              <w:spacing w:line="276" w:lineRule="auto"/>
              <w:ind w:left="57"/>
              <w:jc w:val="center"/>
              <w:rPr>
                <w:color w:val="auto"/>
                <w:highlight w:val="yellow"/>
                <w:lang w:val="hr-HR"/>
              </w:rPr>
            </w:pPr>
            <w:r w:rsidRPr="000F682C">
              <w:rPr>
                <w:color w:val="auto"/>
                <w:highlight w:val="yellow"/>
                <w:lang w:val="hr-HR"/>
              </w:rPr>
              <w:t>(kontinuirano tijekom godine)</w:t>
            </w:r>
          </w:p>
        </w:tc>
        <w:tc>
          <w:tcPr>
            <w:tcW w:w="2073" w:type="dxa"/>
            <w:vAlign w:val="center"/>
          </w:tcPr>
          <w:p w14:paraId="2C18B855" w14:textId="01E95082" w:rsidR="00A52E15" w:rsidRPr="000F682C" w:rsidRDefault="00A52E15" w:rsidP="00A52E15">
            <w:pPr>
              <w:pStyle w:val="Odlomakpopisa"/>
              <w:spacing w:line="276" w:lineRule="auto"/>
              <w:ind w:left="57"/>
              <w:jc w:val="center"/>
              <w:rPr>
                <w:color w:val="auto"/>
                <w:lang w:val="hr-HR"/>
              </w:rPr>
            </w:pPr>
            <w:r w:rsidRPr="000F682C">
              <w:rPr>
                <w:color w:val="auto"/>
                <w:lang w:val="hr-HR"/>
              </w:rPr>
              <w:t>Općinsko vijeće</w:t>
            </w:r>
          </w:p>
        </w:tc>
        <w:tc>
          <w:tcPr>
            <w:tcW w:w="2366" w:type="dxa"/>
            <w:vMerge/>
            <w:vAlign w:val="center"/>
          </w:tcPr>
          <w:p w14:paraId="4B6467F9" w14:textId="77777777" w:rsidR="00A52E15" w:rsidRPr="000F682C" w:rsidRDefault="00A52E15" w:rsidP="00A52E15">
            <w:pPr>
              <w:pStyle w:val="Odlomakpopisa"/>
              <w:spacing w:line="276" w:lineRule="auto"/>
              <w:ind w:left="57"/>
              <w:jc w:val="center"/>
              <w:rPr>
                <w:color w:val="auto"/>
                <w:lang w:val="hr-HR"/>
              </w:rPr>
            </w:pPr>
          </w:p>
        </w:tc>
      </w:tr>
      <w:tr w:rsidR="00B6279F" w:rsidRPr="00B17372" w14:paraId="5F76F313" w14:textId="77777777" w:rsidTr="000F682C">
        <w:trPr>
          <w:trHeight w:val="986"/>
          <w:jc w:val="center"/>
        </w:trPr>
        <w:tc>
          <w:tcPr>
            <w:tcW w:w="1420" w:type="dxa"/>
            <w:vAlign w:val="center"/>
          </w:tcPr>
          <w:p w14:paraId="0FCE842D" w14:textId="22D36A39" w:rsidR="00B6279F" w:rsidRPr="000F682C" w:rsidRDefault="00B6279F" w:rsidP="00A52E15">
            <w:pPr>
              <w:spacing w:line="276" w:lineRule="auto"/>
              <w:ind w:left="57"/>
              <w:jc w:val="center"/>
              <w:rPr>
                <w:color w:val="auto"/>
                <w:lang w:val="hr-HR"/>
              </w:rPr>
            </w:pPr>
            <w:r w:rsidRPr="000F682C">
              <w:rPr>
                <w:color w:val="auto"/>
                <w:lang w:val="hr-HR"/>
              </w:rPr>
              <w:t>1.2.</w:t>
            </w:r>
          </w:p>
        </w:tc>
        <w:tc>
          <w:tcPr>
            <w:tcW w:w="2130" w:type="dxa"/>
            <w:vAlign w:val="center"/>
          </w:tcPr>
          <w:p w14:paraId="00B15F16" w14:textId="7CB66A12" w:rsidR="00B6279F" w:rsidRPr="000F682C" w:rsidRDefault="00B6279F" w:rsidP="00A52E15">
            <w:pPr>
              <w:spacing w:line="276" w:lineRule="auto"/>
              <w:ind w:left="57"/>
              <w:jc w:val="center"/>
              <w:rPr>
                <w:color w:val="auto"/>
                <w:lang w:val="hr-HR"/>
              </w:rPr>
            </w:pPr>
            <w:r w:rsidRPr="000F682C">
              <w:rPr>
                <w:rFonts w:eastAsia="Times New Roman"/>
                <w:color w:val="auto"/>
                <w:lang w:val="hr-HR" w:eastAsia="hr-HR"/>
              </w:rPr>
              <w:t>Unaprijediti stručnu osposobljenost zaposlenika javne uprave</w:t>
            </w:r>
          </w:p>
        </w:tc>
        <w:tc>
          <w:tcPr>
            <w:tcW w:w="1860" w:type="dxa"/>
            <w:vAlign w:val="center"/>
          </w:tcPr>
          <w:p w14:paraId="2F996CF7" w14:textId="7D103304" w:rsidR="00B6279F" w:rsidRPr="000F682C" w:rsidRDefault="00B6279F" w:rsidP="00A52E15">
            <w:pPr>
              <w:spacing w:line="276" w:lineRule="auto"/>
              <w:ind w:left="57"/>
              <w:jc w:val="center"/>
              <w:rPr>
                <w:color w:val="auto"/>
                <w:lang w:val="hr-HR"/>
              </w:rPr>
            </w:pPr>
            <w:r w:rsidRPr="000F682C">
              <w:rPr>
                <w:rFonts w:eastAsia="Times New Roman"/>
                <w:color w:val="auto"/>
                <w:lang w:val="hr-HR" w:eastAsia="hr-HR"/>
              </w:rPr>
              <w:t>Broj zaposlenika koji su sudjelovali na edukaciji i povećali razinu stručnih znanja i vještina</w:t>
            </w:r>
          </w:p>
        </w:tc>
        <w:tc>
          <w:tcPr>
            <w:tcW w:w="2046" w:type="dxa"/>
            <w:vAlign w:val="center"/>
          </w:tcPr>
          <w:p w14:paraId="2BF60C63" w14:textId="59286209" w:rsidR="00B6279F" w:rsidRPr="000F682C" w:rsidRDefault="00945055" w:rsidP="00A52E15">
            <w:pPr>
              <w:pStyle w:val="Odlomakpopisa"/>
              <w:spacing w:line="276" w:lineRule="auto"/>
              <w:ind w:left="57"/>
              <w:jc w:val="center"/>
              <w:rPr>
                <w:color w:val="auto"/>
                <w:highlight w:val="yellow"/>
                <w:lang w:val="hr-HR"/>
              </w:rPr>
            </w:pPr>
            <w:r>
              <w:rPr>
                <w:rFonts w:eastAsia="Times New Roman"/>
                <w:color w:val="auto"/>
                <w:highlight w:val="yellow"/>
                <w:lang w:val="hr-HR" w:eastAsia="hr-HR"/>
              </w:rPr>
              <w:t>4</w:t>
            </w:r>
            <w:r w:rsidR="00B6279F" w:rsidRPr="000F682C">
              <w:rPr>
                <w:rFonts w:eastAsia="Times New Roman"/>
                <w:color w:val="auto"/>
                <w:highlight w:val="yellow"/>
                <w:lang w:val="hr-HR" w:eastAsia="hr-HR"/>
              </w:rPr>
              <w:t xml:space="preserve"> zaposlenika</w:t>
            </w:r>
          </w:p>
        </w:tc>
        <w:tc>
          <w:tcPr>
            <w:tcW w:w="1713" w:type="dxa"/>
            <w:vAlign w:val="center"/>
          </w:tcPr>
          <w:p w14:paraId="1945E9FA" w14:textId="25ECB8A5" w:rsidR="00B6279F" w:rsidRPr="000F682C" w:rsidRDefault="00B6279F" w:rsidP="00A52E15">
            <w:pPr>
              <w:pStyle w:val="Odlomakpopisa"/>
              <w:spacing w:line="276" w:lineRule="auto"/>
              <w:ind w:left="57"/>
              <w:jc w:val="center"/>
              <w:rPr>
                <w:color w:val="auto"/>
                <w:highlight w:val="yellow"/>
                <w:lang w:val="hr-HR"/>
              </w:rPr>
            </w:pPr>
            <w:r w:rsidRPr="000F682C">
              <w:rPr>
                <w:color w:val="auto"/>
                <w:highlight w:val="yellow"/>
                <w:lang w:val="hr-HR"/>
              </w:rPr>
              <w:t>Prosinac, 2026.</w:t>
            </w:r>
          </w:p>
        </w:tc>
        <w:tc>
          <w:tcPr>
            <w:tcW w:w="2073" w:type="dxa"/>
            <w:vAlign w:val="center"/>
          </w:tcPr>
          <w:p w14:paraId="0365AB70" w14:textId="2E28A8DD" w:rsidR="00B6279F" w:rsidRPr="000F682C" w:rsidRDefault="00B6279F" w:rsidP="00850266">
            <w:pPr>
              <w:pStyle w:val="Odlomakpopisa"/>
              <w:spacing w:line="276" w:lineRule="auto"/>
              <w:ind w:left="57"/>
              <w:jc w:val="center"/>
              <w:rPr>
                <w:color w:val="auto"/>
                <w:lang w:val="hr-HR"/>
              </w:rPr>
            </w:pPr>
            <w:r w:rsidRPr="000F682C">
              <w:rPr>
                <w:color w:val="auto"/>
                <w:lang w:val="hr-HR"/>
              </w:rPr>
              <w:t>Općinski načelnik</w:t>
            </w:r>
            <w:r w:rsidR="009A2B21">
              <w:rPr>
                <w:color w:val="auto"/>
                <w:lang w:val="hr-HR"/>
              </w:rPr>
              <w:t>/</w:t>
            </w:r>
          </w:p>
          <w:p w14:paraId="2A2DD9E6" w14:textId="22238C90" w:rsidR="00B6279F" w:rsidRPr="000F682C" w:rsidRDefault="005040E9" w:rsidP="00850266">
            <w:pPr>
              <w:pStyle w:val="Odlomakpopisa"/>
              <w:spacing w:line="276" w:lineRule="auto"/>
              <w:ind w:left="57"/>
              <w:jc w:val="center"/>
              <w:rPr>
                <w:color w:val="auto"/>
                <w:lang w:val="hr-HR"/>
              </w:rPr>
            </w:pPr>
            <w:r w:rsidRPr="005040E9">
              <w:rPr>
                <w:color w:val="auto"/>
                <w:lang w:val="hr-HR"/>
              </w:rPr>
              <w:t>Upravni referent</w:t>
            </w:r>
          </w:p>
        </w:tc>
        <w:tc>
          <w:tcPr>
            <w:tcW w:w="2366" w:type="dxa"/>
            <w:vMerge w:val="restart"/>
            <w:vAlign w:val="center"/>
          </w:tcPr>
          <w:p w14:paraId="6EA8A07C" w14:textId="6A7FEBAF" w:rsidR="00B6279F" w:rsidRPr="000F682C" w:rsidRDefault="00B6279F" w:rsidP="00A52E15">
            <w:pPr>
              <w:pStyle w:val="Odlomakpopisa"/>
              <w:spacing w:line="276" w:lineRule="auto"/>
              <w:ind w:left="57"/>
              <w:jc w:val="center"/>
              <w:rPr>
                <w:color w:val="auto"/>
                <w:lang w:val="hr-HR"/>
              </w:rPr>
            </w:pPr>
            <w:r w:rsidRPr="000F682C">
              <w:rPr>
                <w:color w:val="auto"/>
                <w:lang w:val="hr-HR"/>
              </w:rPr>
              <w:t>A100201 Rashodi za zaposlene</w:t>
            </w:r>
          </w:p>
          <w:p w14:paraId="5621B3C0" w14:textId="4F7E0959" w:rsidR="00B6279F" w:rsidRPr="000F682C" w:rsidRDefault="00B6279F" w:rsidP="00A52E15">
            <w:pPr>
              <w:pStyle w:val="Odlomakpopisa"/>
              <w:spacing w:line="276" w:lineRule="auto"/>
              <w:ind w:left="57"/>
              <w:jc w:val="center"/>
              <w:rPr>
                <w:color w:val="auto"/>
                <w:lang w:val="hr-HR"/>
              </w:rPr>
            </w:pPr>
            <w:r w:rsidRPr="000F682C">
              <w:rPr>
                <w:color w:val="auto"/>
                <w:lang w:val="hr-HR"/>
              </w:rPr>
              <w:t>A100202 Materijalni i financijski rashodi</w:t>
            </w:r>
          </w:p>
          <w:p w14:paraId="3C0D25FB" w14:textId="0522C138" w:rsidR="00B6279F" w:rsidRPr="000F682C" w:rsidRDefault="00B6279F" w:rsidP="00A52E15">
            <w:pPr>
              <w:pStyle w:val="Odlomakpopisa"/>
              <w:spacing w:line="276" w:lineRule="auto"/>
              <w:ind w:left="57"/>
              <w:jc w:val="center"/>
              <w:rPr>
                <w:color w:val="auto"/>
                <w:lang w:val="hr-HR"/>
              </w:rPr>
            </w:pPr>
            <w:r w:rsidRPr="000F682C">
              <w:rPr>
                <w:color w:val="auto"/>
                <w:lang w:val="hr-HR"/>
              </w:rPr>
              <w:t>K100203 Kapitalna ulaganja u opremu i ostalu imovinu</w:t>
            </w:r>
          </w:p>
        </w:tc>
      </w:tr>
      <w:tr w:rsidR="00B6279F" w:rsidRPr="00B17372" w14:paraId="25888E90" w14:textId="77777777" w:rsidTr="009A2B21">
        <w:trPr>
          <w:trHeight w:val="524"/>
          <w:jc w:val="center"/>
        </w:trPr>
        <w:tc>
          <w:tcPr>
            <w:tcW w:w="1420" w:type="dxa"/>
            <w:vAlign w:val="center"/>
          </w:tcPr>
          <w:p w14:paraId="6DC0A0E4" w14:textId="014BCBD2" w:rsidR="00B6279F" w:rsidRPr="000F682C" w:rsidRDefault="00B6279F" w:rsidP="00A52E15">
            <w:pPr>
              <w:spacing w:line="276" w:lineRule="auto"/>
              <w:ind w:left="57"/>
              <w:jc w:val="center"/>
              <w:rPr>
                <w:color w:val="auto"/>
                <w:lang w:val="hr-HR"/>
              </w:rPr>
            </w:pPr>
            <w:r w:rsidRPr="000F682C">
              <w:rPr>
                <w:color w:val="auto"/>
                <w:lang w:val="hr-HR"/>
              </w:rPr>
              <w:t>1.3.</w:t>
            </w:r>
          </w:p>
        </w:tc>
        <w:tc>
          <w:tcPr>
            <w:tcW w:w="2130" w:type="dxa"/>
            <w:vAlign w:val="center"/>
          </w:tcPr>
          <w:p w14:paraId="11E94317" w14:textId="3D538C6A" w:rsidR="00B6279F" w:rsidRPr="000F682C" w:rsidRDefault="00B6279F" w:rsidP="009A2B21">
            <w:pPr>
              <w:spacing w:before="0" w:line="276" w:lineRule="auto"/>
              <w:ind w:left="57"/>
              <w:jc w:val="center"/>
              <w:rPr>
                <w:color w:val="auto"/>
                <w:lang w:val="hr-HR"/>
              </w:rPr>
            </w:pPr>
            <w:r w:rsidRPr="000F682C">
              <w:rPr>
                <w:color w:val="auto"/>
                <w:lang w:val="hr-HR"/>
              </w:rPr>
              <w:t xml:space="preserve">Objavljivanje svih akata i dokumenata na mrežnim stranicama Općine radi jačanja </w:t>
            </w:r>
            <w:r w:rsidRPr="000F682C">
              <w:rPr>
                <w:color w:val="auto"/>
                <w:lang w:val="hr-HR"/>
              </w:rPr>
              <w:lastRenderedPageBreak/>
              <w:t xml:space="preserve">transparentnosti 100% </w:t>
            </w:r>
          </w:p>
        </w:tc>
        <w:tc>
          <w:tcPr>
            <w:tcW w:w="1860" w:type="dxa"/>
            <w:vAlign w:val="center"/>
          </w:tcPr>
          <w:p w14:paraId="3CBF915D" w14:textId="2F6122C4" w:rsidR="00B6279F" w:rsidRPr="000F682C" w:rsidRDefault="00B6279F" w:rsidP="00A52E15">
            <w:pPr>
              <w:spacing w:line="276" w:lineRule="auto"/>
              <w:ind w:left="57"/>
              <w:jc w:val="center"/>
              <w:rPr>
                <w:color w:val="auto"/>
                <w:lang w:val="hr-HR"/>
              </w:rPr>
            </w:pPr>
            <w:r w:rsidRPr="000F682C">
              <w:rPr>
                <w:color w:val="auto"/>
                <w:lang w:val="hr-HR"/>
              </w:rPr>
              <w:lastRenderedPageBreak/>
              <w:t>Udio objavljenih akata</w:t>
            </w:r>
          </w:p>
        </w:tc>
        <w:tc>
          <w:tcPr>
            <w:tcW w:w="2046" w:type="dxa"/>
            <w:vAlign w:val="center"/>
          </w:tcPr>
          <w:p w14:paraId="1C38659E" w14:textId="63470BD9" w:rsidR="00B6279F" w:rsidRPr="000F682C" w:rsidRDefault="00B6279F" w:rsidP="00A52E15">
            <w:pPr>
              <w:pStyle w:val="Odlomakpopisa"/>
              <w:spacing w:line="276" w:lineRule="auto"/>
              <w:ind w:left="57"/>
              <w:jc w:val="center"/>
              <w:rPr>
                <w:color w:val="auto"/>
                <w:highlight w:val="yellow"/>
                <w:lang w:val="hr-HR"/>
              </w:rPr>
            </w:pPr>
            <w:r w:rsidRPr="000F682C">
              <w:rPr>
                <w:color w:val="auto"/>
                <w:highlight w:val="yellow"/>
                <w:lang w:val="hr-HR"/>
              </w:rPr>
              <w:t>100%</w:t>
            </w:r>
          </w:p>
        </w:tc>
        <w:tc>
          <w:tcPr>
            <w:tcW w:w="1713" w:type="dxa"/>
            <w:vAlign w:val="center"/>
          </w:tcPr>
          <w:p w14:paraId="3A9F2728" w14:textId="15309482" w:rsidR="00B6279F" w:rsidRPr="000F682C" w:rsidRDefault="00B6279F" w:rsidP="00A52E15">
            <w:pPr>
              <w:pStyle w:val="Odlomakpopisa"/>
              <w:spacing w:line="276" w:lineRule="auto"/>
              <w:ind w:left="57"/>
              <w:jc w:val="center"/>
              <w:rPr>
                <w:color w:val="auto"/>
                <w:highlight w:val="yellow"/>
                <w:lang w:val="hr-HR"/>
              </w:rPr>
            </w:pPr>
            <w:r w:rsidRPr="000F682C">
              <w:rPr>
                <w:color w:val="auto"/>
                <w:highlight w:val="yellow"/>
                <w:lang w:val="hr-HR"/>
              </w:rPr>
              <w:t>31. prosinca 2026. (kontinuirano tijekom godine</w:t>
            </w:r>
          </w:p>
        </w:tc>
        <w:tc>
          <w:tcPr>
            <w:tcW w:w="2073" w:type="dxa"/>
            <w:vAlign w:val="center"/>
          </w:tcPr>
          <w:p w14:paraId="06ADEB52" w14:textId="28A365C7" w:rsidR="00B6279F" w:rsidRPr="000F682C" w:rsidRDefault="005040E9" w:rsidP="00850266">
            <w:pPr>
              <w:pStyle w:val="Odlomakpopisa"/>
              <w:spacing w:line="276" w:lineRule="auto"/>
              <w:ind w:left="57"/>
              <w:jc w:val="center"/>
              <w:rPr>
                <w:color w:val="auto"/>
                <w:lang w:val="hr-HR"/>
              </w:rPr>
            </w:pPr>
            <w:r w:rsidRPr="005040E9">
              <w:rPr>
                <w:color w:val="auto"/>
                <w:lang w:val="hr-HR"/>
              </w:rPr>
              <w:t>Upravni referent</w:t>
            </w:r>
          </w:p>
        </w:tc>
        <w:tc>
          <w:tcPr>
            <w:tcW w:w="2366" w:type="dxa"/>
            <w:vMerge/>
            <w:vAlign w:val="center"/>
          </w:tcPr>
          <w:p w14:paraId="59296EB2" w14:textId="77777777" w:rsidR="00B6279F" w:rsidRPr="000F682C" w:rsidRDefault="00B6279F" w:rsidP="00A52E15">
            <w:pPr>
              <w:pStyle w:val="Odlomakpopisa"/>
              <w:spacing w:line="276" w:lineRule="auto"/>
              <w:ind w:left="57"/>
              <w:jc w:val="center"/>
              <w:rPr>
                <w:color w:val="auto"/>
                <w:lang w:val="hr-HR"/>
              </w:rPr>
            </w:pPr>
          </w:p>
        </w:tc>
      </w:tr>
      <w:tr w:rsidR="00B6279F" w:rsidRPr="00B17372" w14:paraId="2EBF57B8" w14:textId="77777777" w:rsidTr="000F682C">
        <w:trPr>
          <w:trHeight w:val="986"/>
          <w:jc w:val="center"/>
        </w:trPr>
        <w:tc>
          <w:tcPr>
            <w:tcW w:w="1420" w:type="dxa"/>
            <w:vAlign w:val="center"/>
          </w:tcPr>
          <w:p w14:paraId="7DABC7C1" w14:textId="418876BB" w:rsidR="00B6279F" w:rsidRPr="000F682C" w:rsidRDefault="00B6279F" w:rsidP="00A52E15">
            <w:pPr>
              <w:spacing w:line="276" w:lineRule="auto"/>
              <w:ind w:left="57"/>
              <w:jc w:val="center"/>
              <w:rPr>
                <w:color w:val="auto"/>
                <w:lang w:val="hr-HR"/>
              </w:rPr>
            </w:pPr>
            <w:r w:rsidRPr="000F682C">
              <w:rPr>
                <w:color w:val="auto"/>
                <w:lang w:val="hr-HR"/>
              </w:rPr>
              <w:t>1.4.</w:t>
            </w:r>
          </w:p>
        </w:tc>
        <w:tc>
          <w:tcPr>
            <w:tcW w:w="2130" w:type="dxa"/>
            <w:vAlign w:val="center"/>
          </w:tcPr>
          <w:p w14:paraId="42FF61E7" w14:textId="77777777" w:rsidR="00B6279F" w:rsidRPr="000F682C" w:rsidRDefault="00B6279F" w:rsidP="00850266">
            <w:pPr>
              <w:spacing w:before="0" w:line="276" w:lineRule="auto"/>
              <w:ind w:left="57"/>
              <w:jc w:val="center"/>
              <w:rPr>
                <w:color w:val="auto"/>
                <w:lang w:val="hr-HR"/>
              </w:rPr>
            </w:pPr>
            <w:r w:rsidRPr="000F682C">
              <w:rPr>
                <w:color w:val="auto"/>
                <w:lang w:val="hr-HR"/>
              </w:rPr>
              <w:t>Osigurati donošenje</w:t>
            </w:r>
          </w:p>
          <w:p w14:paraId="5A5BB415" w14:textId="77777777" w:rsidR="00B6279F" w:rsidRPr="000F682C" w:rsidRDefault="00B6279F" w:rsidP="00850266">
            <w:pPr>
              <w:spacing w:before="0" w:line="276" w:lineRule="auto"/>
              <w:ind w:left="57"/>
              <w:jc w:val="center"/>
              <w:rPr>
                <w:color w:val="auto"/>
                <w:lang w:val="hr-HR"/>
              </w:rPr>
            </w:pPr>
            <w:r w:rsidRPr="000F682C">
              <w:rPr>
                <w:color w:val="auto"/>
                <w:lang w:val="hr-HR"/>
              </w:rPr>
              <w:t>odluka i provedbenih</w:t>
            </w:r>
          </w:p>
          <w:p w14:paraId="0B186951" w14:textId="77777777" w:rsidR="00B6279F" w:rsidRPr="000F682C" w:rsidRDefault="00B6279F" w:rsidP="00850266">
            <w:pPr>
              <w:spacing w:before="0" w:line="276" w:lineRule="auto"/>
              <w:ind w:left="57"/>
              <w:jc w:val="center"/>
              <w:rPr>
                <w:color w:val="auto"/>
                <w:lang w:val="hr-HR"/>
              </w:rPr>
            </w:pPr>
            <w:r w:rsidRPr="000F682C">
              <w:rPr>
                <w:color w:val="auto"/>
                <w:lang w:val="hr-HR"/>
              </w:rPr>
              <w:t>akata za redovno</w:t>
            </w:r>
          </w:p>
          <w:p w14:paraId="428CFA2E" w14:textId="77777777" w:rsidR="00B6279F" w:rsidRPr="000F682C" w:rsidRDefault="00B6279F" w:rsidP="00850266">
            <w:pPr>
              <w:spacing w:before="0" w:line="276" w:lineRule="auto"/>
              <w:ind w:left="57"/>
              <w:jc w:val="center"/>
              <w:rPr>
                <w:color w:val="auto"/>
                <w:lang w:val="hr-HR"/>
              </w:rPr>
            </w:pPr>
            <w:r w:rsidRPr="000F682C">
              <w:rPr>
                <w:color w:val="auto"/>
                <w:lang w:val="hr-HR"/>
              </w:rPr>
              <w:t>održavanje, opremanje i</w:t>
            </w:r>
          </w:p>
          <w:p w14:paraId="421B40B8" w14:textId="7B7D1891" w:rsidR="00B6279F" w:rsidRPr="000F682C" w:rsidRDefault="00B6279F" w:rsidP="00850266">
            <w:pPr>
              <w:spacing w:before="0" w:line="276" w:lineRule="auto"/>
              <w:ind w:left="57"/>
              <w:jc w:val="center"/>
              <w:rPr>
                <w:color w:val="auto"/>
                <w:lang w:val="hr-HR"/>
              </w:rPr>
            </w:pPr>
            <w:r w:rsidRPr="000F682C">
              <w:rPr>
                <w:color w:val="auto"/>
                <w:lang w:val="hr-HR"/>
              </w:rPr>
              <w:t>unapređenje Općinske imovine</w:t>
            </w:r>
          </w:p>
        </w:tc>
        <w:tc>
          <w:tcPr>
            <w:tcW w:w="1860" w:type="dxa"/>
            <w:vAlign w:val="center"/>
          </w:tcPr>
          <w:p w14:paraId="79E32F55" w14:textId="77777777" w:rsidR="00B6279F" w:rsidRPr="000F682C" w:rsidRDefault="00B6279F" w:rsidP="00850266">
            <w:pPr>
              <w:spacing w:before="0" w:line="276" w:lineRule="auto"/>
              <w:ind w:left="57"/>
              <w:jc w:val="center"/>
              <w:rPr>
                <w:color w:val="auto"/>
                <w:lang w:val="hr-HR"/>
              </w:rPr>
            </w:pPr>
            <w:r w:rsidRPr="000F682C">
              <w:rPr>
                <w:color w:val="auto"/>
                <w:lang w:val="hr-HR"/>
              </w:rPr>
              <w:t>Broj</w:t>
            </w:r>
          </w:p>
          <w:p w14:paraId="1B9BC332" w14:textId="77777777" w:rsidR="00B6279F" w:rsidRPr="000F682C" w:rsidRDefault="00B6279F" w:rsidP="00850266">
            <w:pPr>
              <w:spacing w:before="0" w:line="276" w:lineRule="auto"/>
              <w:ind w:left="57"/>
              <w:jc w:val="center"/>
              <w:rPr>
                <w:color w:val="auto"/>
                <w:lang w:val="hr-HR"/>
              </w:rPr>
            </w:pPr>
            <w:r w:rsidRPr="000F682C">
              <w:rPr>
                <w:color w:val="auto"/>
                <w:lang w:val="hr-HR"/>
              </w:rPr>
              <w:t>donesenih</w:t>
            </w:r>
          </w:p>
          <w:p w14:paraId="419C1D9F" w14:textId="77777777" w:rsidR="00B6279F" w:rsidRPr="000F682C" w:rsidRDefault="00B6279F" w:rsidP="00850266">
            <w:pPr>
              <w:spacing w:before="0" w:line="276" w:lineRule="auto"/>
              <w:ind w:left="57"/>
              <w:jc w:val="center"/>
              <w:rPr>
                <w:color w:val="auto"/>
                <w:lang w:val="hr-HR"/>
              </w:rPr>
            </w:pPr>
            <w:r w:rsidRPr="000F682C">
              <w:rPr>
                <w:color w:val="auto"/>
                <w:lang w:val="hr-HR"/>
              </w:rPr>
              <w:t>odluka iz</w:t>
            </w:r>
          </w:p>
          <w:p w14:paraId="1D29290B" w14:textId="77777777" w:rsidR="00B6279F" w:rsidRPr="000F682C" w:rsidRDefault="00B6279F" w:rsidP="00850266">
            <w:pPr>
              <w:spacing w:before="0" w:line="276" w:lineRule="auto"/>
              <w:ind w:left="57"/>
              <w:jc w:val="center"/>
              <w:rPr>
                <w:color w:val="auto"/>
                <w:lang w:val="hr-HR"/>
              </w:rPr>
            </w:pPr>
            <w:r w:rsidRPr="000F682C">
              <w:rPr>
                <w:color w:val="auto"/>
                <w:lang w:val="hr-HR"/>
              </w:rPr>
              <w:t>područja</w:t>
            </w:r>
          </w:p>
          <w:p w14:paraId="4F183B06" w14:textId="77777777" w:rsidR="00B6279F" w:rsidRPr="000F682C" w:rsidRDefault="00B6279F" w:rsidP="00850266">
            <w:pPr>
              <w:spacing w:before="0" w:line="276" w:lineRule="auto"/>
              <w:ind w:left="57"/>
              <w:jc w:val="center"/>
              <w:rPr>
                <w:color w:val="auto"/>
                <w:lang w:val="hr-HR"/>
              </w:rPr>
            </w:pPr>
            <w:r w:rsidRPr="000F682C">
              <w:rPr>
                <w:color w:val="auto"/>
                <w:lang w:val="hr-HR"/>
              </w:rPr>
              <w:t>upravljanja</w:t>
            </w:r>
          </w:p>
          <w:p w14:paraId="2A8E98E7" w14:textId="6F9D3F93" w:rsidR="00B6279F" w:rsidRPr="000F682C" w:rsidRDefault="00B6279F" w:rsidP="00850266">
            <w:pPr>
              <w:spacing w:before="0" w:line="276" w:lineRule="auto"/>
              <w:ind w:left="57"/>
              <w:jc w:val="center"/>
              <w:rPr>
                <w:color w:val="auto"/>
                <w:lang w:val="hr-HR"/>
              </w:rPr>
            </w:pPr>
            <w:r w:rsidRPr="000F682C">
              <w:rPr>
                <w:color w:val="auto"/>
                <w:lang w:val="hr-HR"/>
              </w:rPr>
              <w:t>imovinom</w:t>
            </w:r>
          </w:p>
        </w:tc>
        <w:tc>
          <w:tcPr>
            <w:tcW w:w="2046" w:type="dxa"/>
            <w:vAlign w:val="center"/>
          </w:tcPr>
          <w:p w14:paraId="3B8CA964" w14:textId="7E9CE7E7" w:rsidR="00B6279F" w:rsidRPr="000F682C" w:rsidRDefault="00B6279F" w:rsidP="00A52E15">
            <w:pPr>
              <w:pStyle w:val="Odlomakpopisa"/>
              <w:spacing w:line="276" w:lineRule="auto"/>
              <w:ind w:left="57"/>
              <w:jc w:val="center"/>
              <w:rPr>
                <w:color w:val="auto"/>
                <w:highlight w:val="yellow"/>
                <w:lang w:val="hr-HR"/>
              </w:rPr>
            </w:pPr>
            <w:r w:rsidRPr="000F682C">
              <w:rPr>
                <w:color w:val="auto"/>
                <w:highlight w:val="yellow"/>
                <w:lang w:val="hr-HR"/>
              </w:rPr>
              <w:t>2</w:t>
            </w:r>
          </w:p>
        </w:tc>
        <w:tc>
          <w:tcPr>
            <w:tcW w:w="1713" w:type="dxa"/>
            <w:vAlign w:val="center"/>
          </w:tcPr>
          <w:p w14:paraId="1E4B2225" w14:textId="310061A5" w:rsidR="00B6279F" w:rsidRPr="000F682C" w:rsidRDefault="00B6279F" w:rsidP="00A52E15">
            <w:pPr>
              <w:pStyle w:val="Odlomakpopisa"/>
              <w:spacing w:line="276" w:lineRule="auto"/>
              <w:ind w:left="57"/>
              <w:jc w:val="center"/>
              <w:rPr>
                <w:color w:val="auto"/>
                <w:highlight w:val="yellow"/>
                <w:lang w:val="hr-HR"/>
              </w:rPr>
            </w:pPr>
            <w:r w:rsidRPr="000F682C">
              <w:rPr>
                <w:color w:val="auto"/>
                <w:highlight w:val="yellow"/>
                <w:lang w:val="hr-HR"/>
              </w:rPr>
              <w:t>31. prosinca 2026.</w:t>
            </w:r>
          </w:p>
        </w:tc>
        <w:tc>
          <w:tcPr>
            <w:tcW w:w="2073" w:type="dxa"/>
            <w:vAlign w:val="center"/>
          </w:tcPr>
          <w:p w14:paraId="05F2B9E0" w14:textId="67C32E25" w:rsidR="00B6279F" w:rsidRPr="000F682C" w:rsidRDefault="00B6279F" w:rsidP="00850266">
            <w:pPr>
              <w:pStyle w:val="Odlomakpopisa"/>
              <w:spacing w:line="276" w:lineRule="auto"/>
              <w:ind w:left="57"/>
              <w:jc w:val="center"/>
              <w:rPr>
                <w:color w:val="auto"/>
                <w:lang w:val="hr-HR"/>
              </w:rPr>
            </w:pPr>
            <w:r w:rsidRPr="000F682C">
              <w:rPr>
                <w:color w:val="auto"/>
                <w:lang w:val="hr-HR"/>
              </w:rPr>
              <w:t>Općinski načelnik/</w:t>
            </w:r>
          </w:p>
          <w:p w14:paraId="43699D7D" w14:textId="4712D5E1" w:rsidR="00B6279F" w:rsidRPr="000F682C" w:rsidRDefault="00945055" w:rsidP="00850266">
            <w:pPr>
              <w:pStyle w:val="Odlomakpopisa"/>
              <w:spacing w:line="276" w:lineRule="auto"/>
              <w:ind w:left="57"/>
              <w:jc w:val="center"/>
              <w:rPr>
                <w:color w:val="auto"/>
                <w:lang w:val="hr-HR"/>
              </w:rPr>
            </w:pPr>
            <w:r>
              <w:rPr>
                <w:color w:val="auto"/>
                <w:lang w:val="hr-HR"/>
              </w:rPr>
              <w:t>Pročelnik</w:t>
            </w:r>
          </w:p>
        </w:tc>
        <w:tc>
          <w:tcPr>
            <w:tcW w:w="2366" w:type="dxa"/>
            <w:vMerge/>
            <w:vAlign w:val="center"/>
          </w:tcPr>
          <w:p w14:paraId="45CB9927" w14:textId="77777777" w:rsidR="00B6279F" w:rsidRPr="000F682C" w:rsidRDefault="00B6279F" w:rsidP="00A52E15">
            <w:pPr>
              <w:pStyle w:val="Odlomakpopisa"/>
              <w:spacing w:line="276" w:lineRule="auto"/>
              <w:ind w:left="57"/>
              <w:jc w:val="center"/>
              <w:rPr>
                <w:color w:val="auto"/>
                <w:lang w:val="hr-HR"/>
              </w:rPr>
            </w:pPr>
          </w:p>
        </w:tc>
      </w:tr>
      <w:tr w:rsidR="00A52E15" w:rsidRPr="00B17372" w14:paraId="32A8D5A5" w14:textId="77777777" w:rsidTr="000F682C">
        <w:trPr>
          <w:trHeight w:val="986"/>
          <w:jc w:val="center"/>
        </w:trPr>
        <w:tc>
          <w:tcPr>
            <w:tcW w:w="1420" w:type="dxa"/>
            <w:vAlign w:val="center"/>
          </w:tcPr>
          <w:p w14:paraId="444FF9DD" w14:textId="625F810E" w:rsidR="00A52E15" w:rsidRPr="000F682C" w:rsidRDefault="00850266" w:rsidP="00A52E15">
            <w:pPr>
              <w:spacing w:line="276" w:lineRule="auto"/>
              <w:ind w:left="57"/>
              <w:jc w:val="center"/>
              <w:rPr>
                <w:color w:val="auto"/>
                <w:lang w:val="hr-HR"/>
              </w:rPr>
            </w:pPr>
            <w:r w:rsidRPr="000F682C">
              <w:rPr>
                <w:color w:val="auto"/>
                <w:lang w:val="hr-HR"/>
              </w:rPr>
              <w:t>2.1.</w:t>
            </w:r>
          </w:p>
        </w:tc>
        <w:tc>
          <w:tcPr>
            <w:tcW w:w="2130" w:type="dxa"/>
            <w:vAlign w:val="center"/>
          </w:tcPr>
          <w:p w14:paraId="4B317F55" w14:textId="68876546" w:rsidR="00A52E15" w:rsidRPr="000F682C" w:rsidRDefault="00850266" w:rsidP="00A52E15">
            <w:pPr>
              <w:spacing w:line="276" w:lineRule="auto"/>
              <w:ind w:left="57"/>
              <w:jc w:val="center"/>
              <w:rPr>
                <w:color w:val="auto"/>
                <w:lang w:val="hr-HR"/>
              </w:rPr>
            </w:pPr>
            <w:r w:rsidRPr="000F682C">
              <w:rPr>
                <w:color w:val="auto"/>
                <w:lang w:val="hr-HR"/>
              </w:rPr>
              <w:t>Donošenje Odluka o dodjeli subv</w:t>
            </w:r>
            <w:r w:rsidR="009A2B21">
              <w:rPr>
                <w:color w:val="auto"/>
                <w:lang w:val="hr-HR"/>
              </w:rPr>
              <w:t>e</w:t>
            </w:r>
            <w:r w:rsidRPr="000F682C">
              <w:rPr>
                <w:color w:val="auto"/>
                <w:lang w:val="hr-HR"/>
              </w:rPr>
              <w:t xml:space="preserve">ncija poduzetnicima s područja Općine Breznički Hum </w:t>
            </w:r>
          </w:p>
        </w:tc>
        <w:tc>
          <w:tcPr>
            <w:tcW w:w="1860" w:type="dxa"/>
            <w:vAlign w:val="center"/>
          </w:tcPr>
          <w:p w14:paraId="44EEB6DF" w14:textId="19EC9766" w:rsidR="00A52E15" w:rsidRPr="000F682C" w:rsidRDefault="00850266" w:rsidP="00A52E15">
            <w:pPr>
              <w:spacing w:line="276" w:lineRule="auto"/>
              <w:ind w:left="57"/>
              <w:jc w:val="center"/>
              <w:rPr>
                <w:color w:val="auto"/>
                <w:lang w:val="hr-HR"/>
              </w:rPr>
            </w:pPr>
            <w:r w:rsidRPr="000F682C">
              <w:rPr>
                <w:color w:val="auto"/>
                <w:lang w:val="hr-HR"/>
              </w:rPr>
              <w:t>Broj donesenih Odluka</w:t>
            </w:r>
          </w:p>
        </w:tc>
        <w:tc>
          <w:tcPr>
            <w:tcW w:w="2046" w:type="dxa"/>
            <w:vAlign w:val="center"/>
          </w:tcPr>
          <w:p w14:paraId="14EA5E6F" w14:textId="587D0E72" w:rsidR="00A52E15" w:rsidRPr="000F682C" w:rsidRDefault="00850266" w:rsidP="00A52E15">
            <w:pPr>
              <w:pStyle w:val="Odlomakpopisa"/>
              <w:spacing w:line="276" w:lineRule="auto"/>
              <w:ind w:left="57"/>
              <w:jc w:val="center"/>
              <w:rPr>
                <w:color w:val="auto"/>
                <w:highlight w:val="yellow"/>
                <w:lang w:val="hr-HR"/>
              </w:rPr>
            </w:pPr>
            <w:r w:rsidRPr="000F682C">
              <w:rPr>
                <w:color w:val="auto"/>
                <w:highlight w:val="yellow"/>
                <w:lang w:val="hr-HR"/>
              </w:rPr>
              <w:t>2</w:t>
            </w:r>
          </w:p>
        </w:tc>
        <w:tc>
          <w:tcPr>
            <w:tcW w:w="1713" w:type="dxa"/>
            <w:vAlign w:val="center"/>
          </w:tcPr>
          <w:p w14:paraId="7E357E7E" w14:textId="31C3E131" w:rsidR="00A52E15" w:rsidRPr="000F682C" w:rsidRDefault="00B6279F" w:rsidP="00B6279F">
            <w:pPr>
              <w:pStyle w:val="Odlomakpopisa"/>
              <w:spacing w:line="276" w:lineRule="auto"/>
              <w:ind w:left="57"/>
              <w:rPr>
                <w:color w:val="auto"/>
                <w:highlight w:val="yellow"/>
                <w:lang w:val="hr-HR"/>
              </w:rPr>
            </w:pPr>
            <w:r w:rsidRPr="000F682C">
              <w:rPr>
                <w:color w:val="auto"/>
                <w:highlight w:val="yellow"/>
                <w:lang w:val="hr-HR"/>
              </w:rPr>
              <w:t>30. rujna 2026.</w:t>
            </w:r>
          </w:p>
        </w:tc>
        <w:tc>
          <w:tcPr>
            <w:tcW w:w="2073" w:type="dxa"/>
            <w:vAlign w:val="center"/>
          </w:tcPr>
          <w:p w14:paraId="6542B47D" w14:textId="55224F39" w:rsidR="00A52E15" w:rsidRPr="000F682C" w:rsidRDefault="00B6279F" w:rsidP="00A52E15">
            <w:pPr>
              <w:pStyle w:val="Odlomakpopisa"/>
              <w:spacing w:line="276" w:lineRule="auto"/>
              <w:ind w:left="57"/>
              <w:jc w:val="center"/>
              <w:rPr>
                <w:color w:val="auto"/>
                <w:lang w:val="hr-HR"/>
              </w:rPr>
            </w:pPr>
            <w:r w:rsidRPr="000F682C">
              <w:rPr>
                <w:color w:val="auto"/>
                <w:lang w:val="hr-HR"/>
              </w:rPr>
              <w:t>Općinski načelnik</w:t>
            </w:r>
          </w:p>
        </w:tc>
        <w:tc>
          <w:tcPr>
            <w:tcW w:w="2366" w:type="dxa"/>
            <w:vAlign w:val="center"/>
          </w:tcPr>
          <w:p w14:paraId="6F0AC7B5" w14:textId="77777777" w:rsidR="00B6279F" w:rsidRPr="000F682C" w:rsidRDefault="00B6279F" w:rsidP="00A52E15">
            <w:pPr>
              <w:pStyle w:val="Odlomakpopisa"/>
              <w:spacing w:line="276" w:lineRule="auto"/>
              <w:ind w:left="57"/>
              <w:jc w:val="center"/>
              <w:rPr>
                <w:color w:val="auto"/>
                <w:lang w:val="hr-HR"/>
              </w:rPr>
            </w:pPr>
            <w:r w:rsidRPr="000F682C">
              <w:rPr>
                <w:color w:val="auto"/>
                <w:lang w:val="hr-HR"/>
              </w:rPr>
              <w:t>A101001</w:t>
            </w:r>
          </w:p>
          <w:p w14:paraId="4B12FE0B" w14:textId="02ED921B" w:rsidR="00A52E15" w:rsidRPr="000F682C" w:rsidRDefault="00B6279F" w:rsidP="00A52E15">
            <w:pPr>
              <w:pStyle w:val="Odlomakpopisa"/>
              <w:spacing w:line="276" w:lineRule="auto"/>
              <w:ind w:left="57"/>
              <w:jc w:val="center"/>
              <w:rPr>
                <w:color w:val="auto"/>
                <w:lang w:val="hr-HR"/>
              </w:rPr>
            </w:pPr>
            <w:r w:rsidRPr="000F682C">
              <w:rPr>
                <w:color w:val="auto"/>
                <w:lang w:val="hr-HR"/>
              </w:rPr>
              <w:t>Subvencioniranje poduzetništva</w:t>
            </w:r>
          </w:p>
        </w:tc>
      </w:tr>
      <w:tr w:rsidR="000B7E2F" w:rsidRPr="00B17372" w14:paraId="6542190D" w14:textId="77777777" w:rsidTr="009A2B21">
        <w:trPr>
          <w:trHeight w:val="382"/>
          <w:jc w:val="center"/>
        </w:trPr>
        <w:tc>
          <w:tcPr>
            <w:tcW w:w="1420" w:type="dxa"/>
            <w:vAlign w:val="center"/>
          </w:tcPr>
          <w:p w14:paraId="5A24F936" w14:textId="77788FFB" w:rsidR="000B7E2F" w:rsidRPr="000F682C" w:rsidRDefault="000B7E2F" w:rsidP="00A52E15">
            <w:pPr>
              <w:spacing w:line="276" w:lineRule="auto"/>
              <w:ind w:left="57"/>
              <w:jc w:val="center"/>
              <w:rPr>
                <w:color w:val="auto"/>
                <w:lang w:val="hr-HR"/>
              </w:rPr>
            </w:pPr>
            <w:r w:rsidRPr="000F682C">
              <w:rPr>
                <w:color w:val="auto"/>
                <w:lang w:val="hr-HR"/>
              </w:rPr>
              <w:t>3.1.</w:t>
            </w:r>
          </w:p>
        </w:tc>
        <w:tc>
          <w:tcPr>
            <w:tcW w:w="2130" w:type="dxa"/>
            <w:vAlign w:val="center"/>
          </w:tcPr>
          <w:p w14:paraId="577975BE" w14:textId="6FB33F76" w:rsidR="000B7E2F" w:rsidRPr="000F682C" w:rsidRDefault="009A2B21" w:rsidP="00A52E15">
            <w:pPr>
              <w:spacing w:line="276" w:lineRule="auto"/>
              <w:ind w:left="57"/>
              <w:jc w:val="center"/>
              <w:rPr>
                <w:color w:val="auto"/>
                <w:lang w:val="hr-HR"/>
              </w:rPr>
            </w:pPr>
            <w:r>
              <w:rPr>
                <w:color w:val="auto"/>
                <w:lang w:val="hr-HR"/>
              </w:rPr>
              <w:t>Izrada</w:t>
            </w:r>
            <w:r w:rsidR="000B7E2F" w:rsidRPr="000F682C">
              <w:rPr>
                <w:color w:val="auto"/>
                <w:lang w:val="hr-HR"/>
              </w:rPr>
              <w:t xml:space="preserve"> Programa Održavanj</w:t>
            </w:r>
            <w:r>
              <w:rPr>
                <w:color w:val="auto"/>
                <w:lang w:val="hr-HR"/>
              </w:rPr>
              <w:t>a</w:t>
            </w:r>
            <w:r w:rsidR="000B7E2F" w:rsidRPr="000F682C">
              <w:rPr>
                <w:color w:val="auto"/>
                <w:lang w:val="hr-HR"/>
              </w:rPr>
              <w:t xml:space="preserve"> komunalne infrastrukture i građevinskih objekata</w:t>
            </w:r>
          </w:p>
        </w:tc>
        <w:tc>
          <w:tcPr>
            <w:tcW w:w="1860" w:type="dxa"/>
            <w:vAlign w:val="center"/>
          </w:tcPr>
          <w:p w14:paraId="69A6CDCB" w14:textId="4911D4C1" w:rsidR="000B7E2F" w:rsidRPr="000F682C" w:rsidRDefault="000B7E2F" w:rsidP="000B7E2F">
            <w:pPr>
              <w:spacing w:line="276" w:lineRule="auto"/>
              <w:ind w:left="57"/>
              <w:jc w:val="center"/>
              <w:rPr>
                <w:color w:val="auto"/>
                <w:lang w:val="hr-HR"/>
              </w:rPr>
            </w:pPr>
            <w:r w:rsidRPr="000F682C">
              <w:rPr>
                <w:color w:val="auto"/>
                <w:lang w:val="hr-HR"/>
              </w:rPr>
              <w:t>Izrađen Programa Održavanje komunalne infrastrukture i građevinskih objekata</w:t>
            </w:r>
          </w:p>
        </w:tc>
        <w:tc>
          <w:tcPr>
            <w:tcW w:w="2046" w:type="dxa"/>
            <w:vAlign w:val="center"/>
          </w:tcPr>
          <w:p w14:paraId="3F31C16F" w14:textId="4C1BBDE3" w:rsidR="000B7E2F" w:rsidRPr="000F682C" w:rsidRDefault="000B7E2F" w:rsidP="00A52E15">
            <w:pPr>
              <w:pStyle w:val="Odlomakpopisa"/>
              <w:spacing w:line="276" w:lineRule="auto"/>
              <w:ind w:left="57"/>
              <w:jc w:val="center"/>
              <w:rPr>
                <w:color w:val="auto"/>
                <w:highlight w:val="yellow"/>
                <w:lang w:val="hr-HR"/>
              </w:rPr>
            </w:pPr>
            <w:r w:rsidRPr="000F682C">
              <w:rPr>
                <w:color w:val="auto"/>
                <w:highlight w:val="yellow"/>
                <w:lang w:val="hr-HR"/>
              </w:rPr>
              <w:t>1</w:t>
            </w:r>
          </w:p>
        </w:tc>
        <w:tc>
          <w:tcPr>
            <w:tcW w:w="1713" w:type="dxa"/>
            <w:vAlign w:val="center"/>
          </w:tcPr>
          <w:p w14:paraId="72D68D3F" w14:textId="13097A39" w:rsidR="000B7E2F" w:rsidRPr="000F682C" w:rsidRDefault="000B7E2F" w:rsidP="009A2B21">
            <w:pPr>
              <w:pStyle w:val="Odlomakpopisa"/>
              <w:spacing w:line="276" w:lineRule="auto"/>
              <w:ind w:left="57"/>
              <w:jc w:val="center"/>
              <w:rPr>
                <w:color w:val="auto"/>
                <w:highlight w:val="yellow"/>
                <w:lang w:val="hr-HR"/>
              </w:rPr>
            </w:pPr>
            <w:r w:rsidRPr="000F682C">
              <w:rPr>
                <w:color w:val="auto"/>
                <w:highlight w:val="yellow"/>
                <w:lang w:val="hr-HR"/>
              </w:rPr>
              <w:t>15. studenog 2026.</w:t>
            </w:r>
          </w:p>
        </w:tc>
        <w:tc>
          <w:tcPr>
            <w:tcW w:w="2073" w:type="dxa"/>
            <w:vAlign w:val="center"/>
          </w:tcPr>
          <w:p w14:paraId="6F3AF193" w14:textId="77777777" w:rsidR="000B7E2F" w:rsidRPr="000F682C" w:rsidRDefault="000B7E2F" w:rsidP="000B7E2F">
            <w:pPr>
              <w:pStyle w:val="Odlomakpopisa"/>
              <w:spacing w:line="276" w:lineRule="auto"/>
              <w:ind w:left="57"/>
              <w:jc w:val="center"/>
              <w:rPr>
                <w:color w:val="auto"/>
                <w:lang w:val="hr-HR"/>
              </w:rPr>
            </w:pPr>
            <w:r w:rsidRPr="000F682C">
              <w:rPr>
                <w:color w:val="auto"/>
                <w:lang w:val="hr-HR"/>
              </w:rPr>
              <w:t>Općinski načelnik/</w:t>
            </w:r>
          </w:p>
          <w:p w14:paraId="2BF5A67E" w14:textId="3B4C6E8C" w:rsidR="000B7E2F" w:rsidRPr="000F682C" w:rsidRDefault="00945055" w:rsidP="000B7E2F">
            <w:pPr>
              <w:pStyle w:val="Odlomakpopisa"/>
              <w:spacing w:line="276" w:lineRule="auto"/>
              <w:ind w:left="57"/>
              <w:jc w:val="center"/>
              <w:rPr>
                <w:color w:val="auto"/>
                <w:lang w:val="hr-HR"/>
              </w:rPr>
            </w:pPr>
            <w:r>
              <w:rPr>
                <w:color w:val="auto"/>
                <w:lang w:val="hr-HR"/>
              </w:rPr>
              <w:t>Pročelnik</w:t>
            </w:r>
          </w:p>
        </w:tc>
        <w:tc>
          <w:tcPr>
            <w:tcW w:w="2366" w:type="dxa"/>
            <w:vMerge w:val="restart"/>
            <w:vAlign w:val="center"/>
          </w:tcPr>
          <w:p w14:paraId="657FA7B7"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t>A100304</w:t>
            </w:r>
          </w:p>
          <w:p w14:paraId="6D520E64"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t>Održavanje javnih površina</w:t>
            </w:r>
          </w:p>
          <w:p w14:paraId="7FFEF647"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t>A100305Održavanje ostale komunalne infrastrukture</w:t>
            </w:r>
          </w:p>
          <w:p w14:paraId="733B0DFB"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t>A100301</w:t>
            </w:r>
          </w:p>
          <w:p w14:paraId="3B9450B1"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t>Održavanje građevinskih objekata</w:t>
            </w:r>
          </w:p>
          <w:p w14:paraId="43E86F8A"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t>A100302</w:t>
            </w:r>
          </w:p>
          <w:p w14:paraId="470BE7C9"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lastRenderedPageBreak/>
              <w:t>Održavanje cesta</w:t>
            </w:r>
          </w:p>
          <w:p w14:paraId="2EC7DE04" w14:textId="77777777" w:rsidR="000B7E2F" w:rsidRPr="000F682C" w:rsidRDefault="000B7E2F" w:rsidP="00B6279F">
            <w:pPr>
              <w:pStyle w:val="Odlomakpopisa"/>
              <w:spacing w:line="276" w:lineRule="auto"/>
              <w:ind w:left="57"/>
              <w:jc w:val="center"/>
              <w:rPr>
                <w:color w:val="auto"/>
                <w:lang w:val="hr-HR"/>
              </w:rPr>
            </w:pPr>
            <w:r w:rsidRPr="000F682C">
              <w:rPr>
                <w:color w:val="auto"/>
                <w:lang w:val="hr-HR"/>
              </w:rPr>
              <w:t>A100303</w:t>
            </w:r>
            <w:r w:rsidRPr="000F682C">
              <w:rPr>
                <w:color w:val="auto"/>
                <w:lang w:val="hr-HR"/>
              </w:rPr>
              <w:tab/>
              <w:t>Održavanje javne rasvjete</w:t>
            </w:r>
          </w:p>
          <w:p w14:paraId="0A010C50" w14:textId="449D0AAE" w:rsidR="000B7E2F" w:rsidRPr="000F682C" w:rsidRDefault="000B7E2F" w:rsidP="00B6279F">
            <w:pPr>
              <w:pStyle w:val="Odlomakpopisa"/>
              <w:spacing w:line="276" w:lineRule="auto"/>
              <w:ind w:left="57"/>
              <w:jc w:val="center"/>
              <w:rPr>
                <w:color w:val="auto"/>
                <w:lang w:val="hr-HR"/>
              </w:rPr>
            </w:pPr>
            <w:r w:rsidRPr="000F682C">
              <w:rPr>
                <w:color w:val="auto"/>
                <w:lang w:val="hr-HR"/>
              </w:rPr>
              <w:t>K100401</w:t>
            </w:r>
          </w:p>
        </w:tc>
      </w:tr>
      <w:tr w:rsidR="000B7E2F" w:rsidRPr="00B17372" w14:paraId="41849226" w14:textId="77777777" w:rsidTr="000F682C">
        <w:trPr>
          <w:trHeight w:val="986"/>
          <w:jc w:val="center"/>
        </w:trPr>
        <w:tc>
          <w:tcPr>
            <w:tcW w:w="1420" w:type="dxa"/>
            <w:vMerge w:val="restart"/>
            <w:vAlign w:val="center"/>
          </w:tcPr>
          <w:p w14:paraId="78E22C34" w14:textId="69ED17A7" w:rsidR="000B7E2F" w:rsidRPr="000F682C" w:rsidRDefault="000B7E2F" w:rsidP="00B6279F">
            <w:pPr>
              <w:spacing w:line="276" w:lineRule="auto"/>
              <w:ind w:left="57"/>
              <w:jc w:val="center"/>
              <w:rPr>
                <w:color w:val="auto"/>
                <w:lang w:val="hr-HR"/>
              </w:rPr>
            </w:pPr>
            <w:r w:rsidRPr="000F682C">
              <w:rPr>
                <w:color w:val="auto"/>
                <w:lang w:val="hr-HR"/>
              </w:rPr>
              <w:t>3.2.</w:t>
            </w:r>
          </w:p>
        </w:tc>
        <w:tc>
          <w:tcPr>
            <w:tcW w:w="2130" w:type="dxa"/>
            <w:vAlign w:val="center"/>
          </w:tcPr>
          <w:p w14:paraId="17C6B124" w14:textId="3D68CFEE" w:rsidR="000B7E2F" w:rsidRPr="000F682C" w:rsidRDefault="000B7E2F" w:rsidP="00B6279F">
            <w:pPr>
              <w:spacing w:line="276" w:lineRule="auto"/>
              <w:ind w:left="57"/>
              <w:jc w:val="center"/>
              <w:rPr>
                <w:color w:val="auto"/>
                <w:lang w:val="hr-HR"/>
              </w:rPr>
            </w:pPr>
            <w:r w:rsidRPr="000F682C">
              <w:rPr>
                <w:color w:val="auto"/>
                <w:lang w:val="hr-HR"/>
              </w:rPr>
              <w:t>Održavanje i uređenje zelenih površina</w:t>
            </w:r>
          </w:p>
        </w:tc>
        <w:tc>
          <w:tcPr>
            <w:tcW w:w="1860" w:type="dxa"/>
            <w:vAlign w:val="center"/>
          </w:tcPr>
          <w:p w14:paraId="3C867B6F" w14:textId="7B6307DB" w:rsidR="000B7E2F" w:rsidRPr="000F682C" w:rsidRDefault="000B7E2F" w:rsidP="00B6279F">
            <w:pPr>
              <w:spacing w:line="276" w:lineRule="auto"/>
              <w:ind w:left="57"/>
              <w:jc w:val="center"/>
              <w:rPr>
                <w:color w:val="auto"/>
                <w:lang w:val="hr-HR"/>
              </w:rPr>
            </w:pPr>
            <w:r w:rsidRPr="000F682C">
              <w:rPr>
                <w:color w:val="auto"/>
                <w:lang w:val="hr-HR"/>
              </w:rPr>
              <w:t>Broj uređenih zelenih površina</w:t>
            </w:r>
          </w:p>
        </w:tc>
        <w:tc>
          <w:tcPr>
            <w:tcW w:w="2046" w:type="dxa"/>
            <w:vAlign w:val="center"/>
          </w:tcPr>
          <w:p w14:paraId="0E3A247F" w14:textId="0BE8F74F" w:rsidR="000B7E2F" w:rsidRPr="000F682C" w:rsidRDefault="000B7E2F" w:rsidP="00B6279F">
            <w:pPr>
              <w:pStyle w:val="Odlomakpopisa"/>
              <w:spacing w:line="276" w:lineRule="auto"/>
              <w:ind w:left="57"/>
              <w:jc w:val="center"/>
              <w:rPr>
                <w:color w:val="auto"/>
                <w:highlight w:val="yellow"/>
                <w:lang w:val="hr-HR"/>
              </w:rPr>
            </w:pPr>
            <w:r w:rsidRPr="000F682C">
              <w:rPr>
                <w:color w:val="auto"/>
                <w:highlight w:val="yellow"/>
                <w:lang w:val="hr-HR"/>
              </w:rPr>
              <w:t>5</w:t>
            </w:r>
          </w:p>
        </w:tc>
        <w:tc>
          <w:tcPr>
            <w:tcW w:w="1713" w:type="dxa"/>
            <w:vAlign w:val="center"/>
          </w:tcPr>
          <w:p w14:paraId="6796E770" w14:textId="75760F2C" w:rsidR="000B7E2F" w:rsidRPr="000F682C" w:rsidRDefault="000B7E2F" w:rsidP="00B6279F">
            <w:pPr>
              <w:pStyle w:val="Odlomakpopisa"/>
              <w:spacing w:line="276" w:lineRule="auto"/>
              <w:ind w:left="57"/>
              <w:jc w:val="center"/>
              <w:rPr>
                <w:color w:val="auto"/>
                <w:highlight w:val="yellow"/>
                <w:lang w:val="hr-HR"/>
              </w:rPr>
            </w:pPr>
            <w:r w:rsidRPr="000F682C">
              <w:rPr>
                <w:color w:val="auto"/>
                <w:highlight w:val="yellow"/>
                <w:lang w:val="hr-HR"/>
              </w:rPr>
              <w:t xml:space="preserve">31. prosinca 2026. (kontinuirano </w:t>
            </w:r>
            <w:r w:rsidRPr="000F682C">
              <w:rPr>
                <w:color w:val="auto"/>
                <w:highlight w:val="yellow"/>
                <w:lang w:val="hr-HR"/>
              </w:rPr>
              <w:lastRenderedPageBreak/>
              <w:t>tijekom godine</w:t>
            </w:r>
          </w:p>
        </w:tc>
        <w:tc>
          <w:tcPr>
            <w:tcW w:w="2073" w:type="dxa"/>
            <w:vAlign w:val="center"/>
          </w:tcPr>
          <w:p w14:paraId="6A55DD1D" w14:textId="77777777" w:rsidR="005040E9" w:rsidRDefault="005040E9" w:rsidP="00B6279F">
            <w:pPr>
              <w:pStyle w:val="Odlomakpopisa"/>
              <w:spacing w:line="276" w:lineRule="auto"/>
              <w:ind w:left="57"/>
              <w:jc w:val="center"/>
              <w:rPr>
                <w:color w:val="auto"/>
                <w:lang w:val="hr-HR"/>
              </w:rPr>
            </w:pPr>
            <w:r>
              <w:rPr>
                <w:color w:val="auto"/>
                <w:lang w:val="hr-HR"/>
              </w:rPr>
              <w:lastRenderedPageBreak/>
              <w:t>Općinski načelnik/</w:t>
            </w:r>
          </w:p>
          <w:p w14:paraId="2339A295" w14:textId="0FBD403B" w:rsidR="000B7E2F" w:rsidRPr="000F682C" w:rsidRDefault="005040E9" w:rsidP="00B6279F">
            <w:pPr>
              <w:pStyle w:val="Odlomakpopisa"/>
              <w:spacing w:line="276" w:lineRule="auto"/>
              <w:ind w:left="57"/>
              <w:jc w:val="center"/>
              <w:rPr>
                <w:color w:val="auto"/>
                <w:lang w:val="hr-HR"/>
              </w:rPr>
            </w:pPr>
            <w:r w:rsidRPr="005040E9">
              <w:rPr>
                <w:color w:val="auto"/>
                <w:lang w:val="hr-HR"/>
              </w:rPr>
              <w:t>Referent-komunalni redar</w:t>
            </w:r>
          </w:p>
        </w:tc>
        <w:tc>
          <w:tcPr>
            <w:tcW w:w="2366" w:type="dxa"/>
            <w:vMerge/>
            <w:vAlign w:val="center"/>
          </w:tcPr>
          <w:p w14:paraId="751F015F" w14:textId="6B924576" w:rsidR="000B7E2F" w:rsidRPr="000F682C" w:rsidRDefault="000B7E2F" w:rsidP="00B6279F">
            <w:pPr>
              <w:pStyle w:val="Odlomakpopisa"/>
              <w:spacing w:line="276" w:lineRule="auto"/>
              <w:ind w:left="57"/>
              <w:jc w:val="center"/>
              <w:rPr>
                <w:color w:val="auto"/>
                <w:lang w:val="hr-HR"/>
              </w:rPr>
            </w:pPr>
          </w:p>
        </w:tc>
      </w:tr>
      <w:tr w:rsidR="000B7E2F" w:rsidRPr="00B17372" w14:paraId="6537C74A" w14:textId="77777777" w:rsidTr="000F682C">
        <w:trPr>
          <w:trHeight w:val="986"/>
          <w:jc w:val="center"/>
        </w:trPr>
        <w:tc>
          <w:tcPr>
            <w:tcW w:w="1420" w:type="dxa"/>
            <w:vMerge/>
            <w:vAlign w:val="center"/>
          </w:tcPr>
          <w:p w14:paraId="6ACF6EC8" w14:textId="57AE1B29" w:rsidR="000B7E2F" w:rsidRPr="000F682C" w:rsidRDefault="000B7E2F" w:rsidP="00B6279F">
            <w:pPr>
              <w:spacing w:line="276" w:lineRule="auto"/>
              <w:ind w:left="57"/>
              <w:jc w:val="center"/>
              <w:rPr>
                <w:color w:val="auto"/>
                <w:lang w:val="hr-HR"/>
              </w:rPr>
            </w:pPr>
          </w:p>
        </w:tc>
        <w:tc>
          <w:tcPr>
            <w:tcW w:w="2130" w:type="dxa"/>
            <w:vAlign w:val="center"/>
          </w:tcPr>
          <w:p w14:paraId="32D9DFF3" w14:textId="3C3DACAA" w:rsidR="000B7E2F" w:rsidRPr="000F682C" w:rsidRDefault="000B7E2F" w:rsidP="00B6279F">
            <w:pPr>
              <w:spacing w:line="276" w:lineRule="auto"/>
              <w:ind w:left="57"/>
              <w:jc w:val="center"/>
              <w:rPr>
                <w:color w:val="auto"/>
                <w:lang w:val="hr-HR"/>
              </w:rPr>
            </w:pPr>
            <w:r w:rsidRPr="000F682C">
              <w:rPr>
                <w:color w:val="auto"/>
                <w:lang w:val="hr-HR"/>
              </w:rPr>
              <w:t>Održavanje i unaprjeđenje infrastrukture i objekata</w:t>
            </w:r>
          </w:p>
        </w:tc>
        <w:tc>
          <w:tcPr>
            <w:tcW w:w="1860" w:type="dxa"/>
            <w:vAlign w:val="center"/>
          </w:tcPr>
          <w:p w14:paraId="6B713954" w14:textId="2637238C" w:rsidR="000B7E2F" w:rsidRPr="000F682C" w:rsidRDefault="000B7E2F" w:rsidP="00B6279F">
            <w:pPr>
              <w:spacing w:line="276" w:lineRule="auto"/>
              <w:ind w:left="57"/>
              <w:jc w:val="center"/>
              <w:rPr>
                <w:color w:val="auto"/>
                <w:lang w:val="hr-HR"/>
              </w:rPr>
            </w:pPr>
            <w:r w:rsidRPr="000F682C">
              <w:rPr>
                <w:color w:val="auto"/>
                <w:lang w:val="hr-HR"/>
              </w:rPr>
              <w:t>Broj uređenih javnih objekata i ostale  komunalne infrastrukture</w:t>
            </w:r>
          </w:p>
        </w:tc>
        <w:tc>
          <w:tcPr>
            <w:tcW w:w="2046" w:type="dxa"/>
            <w:vAlign w:val="center"/>
          </w:tcPr>
          <w:p w14:paraId="71B1335D" w14:textId="155A73E8" w:rsidR="000B7E2F" w:rsidRPr="000F682C" w:rsidRDefault="000B7E2F" w:rsidP="00B6279F">
            <w:pPr>
              <w:pStyle w:val="Odlomakpopisa"/>
              <w:spacing w:line="276" w:lineRule="auto"/>
              <w:ind w:left="57"/>
              <w:jc w:val="center"/>
              <w:rPr>
                <w:color w:val="auto"/>
                <w:highlight w:val="yellow"/>
                <w:lang w:val="hr-HR"/>
              </w:rPr>
            </w:pPr>
            <w:r w:rsidRPr="000F682C">
              <w:rPr>
                <w:color w:val="auto"/>
                <w:highlight w:val="yellow"/>
                <w:lang w:val="hr-HR"/>
              </w:rPr>
              <w:t>15 (uključuje groblja, ceste, javnu rasvjetu )</w:t>
            </w:r>
          </w:p>
        </w:tc>
        <w:tc>
          <w:tcPr>
            <w:tcW w:w="1713" w:type="dxa"/>
            <w:vAlign w:val="center"/>
          </w:tcPr>
          <w:p w14:paraId="360C6DB3" w14:textId="5A7FA15F" w:rsidR="000B7E2F" w:rsidRPr="000F682C" w:rsidRDefault="000B7E2F" w:rsidP="00B6279F">
            <w:pPr>
              <w:pStyle w:val="Odlomakpopisa"/>
              <w:spacing w:line="276" w:lineRule="auto"/>
              <w:ind w:left="57"/>
              <w:jc w:val="center"/>
              <w:rPr>
                <w:color w:val="auto"/>
                <w:highlight w:val="yellow"/>
                <w:lang w:val="hr-HR"/>
              </w:rPr>
            </w:pPr>
            <w:r w:rsidRPr="000F682C">
              <w:rPr>
                <w:color w:val="auto"/>
                <w:highlight w:val="yellow"/>
                <w:lang w:val="hr-HR"/>
              </w:rPr>
              <w:t>31. prosinca 2026. (kontinuirano tijekom godine</w:t>
            </w:r>
          </w:p>
        </w:tc>
        <w:tc>
          <w:tcPr>
            <w:tcW w:w="2073" w:type="dxa"/>
            <w:vAlign w:val="center"/>
          </w:tcPr>
          <w:p w14:paraId="658106BB" w14:textId="77777777" w:rsidR="005040E9" w:rsidRDefault="005040E9" w:rsidP="005040E9">
            <w:pPr>
              <w:pStyle w:val="Odlomakpopisa"/>
              <w:spacing w:line="276" w:lineRule="auto"/>
              <w:ind w:left="57"/>
              <w:jc w:val="center"/>
              <w:rPr>
                <w:color w:val="auto"/>
                <w:lang w:val="hr-HR"/>
              </w:rPr>
            </w:pPr>
            <w:r>
              <w:rPr>
                <w:color w:val="auto"/>
                <w:lang w:val="hr-HR"/>
              </w:rPr>
              <w:t>Općinski načelnik/</w:t>
            </w:r>
          </w:p>
          <w:p w14:paraId="15D929B2" w14:textId="21EC229B" w:rsidR="000B7E2F" w:rsidRPr="000F682C" w:rsidRDefault="005040E9" w:rsidP="005040E9">
            <w:pPr>
              <w:pStyle w:val="Odlomakpopisa"/>
              <w:spacing w:line="276" w:lineRule="auto"/>
              <w:ind w:left="57"/>
              <w:jc w:val="center"/>
              <w:rPr>
                <w:color w:val="auto"/>
                <w:lang w:val="hr-HR"/>
              </w:rPr>
            </w:pPr>
            <w:r w:rsidRPr="005040E9">
              <w:rPr>
                <w:color w:val="auto"/>
                <w:lang w:val="hr-HR"/>
              </w:rPr>
              <w:t>Referent-komunalni redar</w:t>
            </w:r>
          </w:p>
        </w:tc>
        <w:tc>
          <w:tcPr>
            <w:tcW w:w="2366" w:type="dxa"/>
            <w:vMerge/>
            <w:vAlign w:val="center"/>
          </w:tcPr>
          <w:p w14:paraId="472157F2" w14:textId="42805436" w:rsidR="000B7E2F" w:rsidRPr="000F682C" w:rsidRDefault="000B7E2F" w:rsidP="00B6279F">
            <w:pPr>
              <w:pStyle w:val="Odlomakpopisa"/>
              <w:spacing w:line="276" w:lineRule="auto"/>
              <w:ind w:left="57"/>
              <w:jc w:val="center"/>
              <w:rPr>
                <w:color w:val="auto"/>
                <w:lang w:val="hr-HR"/>
              </w:rPr>
            </w:pPr>
          </w:p>
        </w:tc>
      </w:tr>
      <w:tr w:rsidR="00D04651" w:rsidRPr="00B17372" w14:paraId="044E70F5" w14:textId="77777777" w:rsidTr="000F682C">
        <w:trPr>
          <w:trHeight w:val="1800"/>
          <w:jc w:val="center"/>
        </w:trPr>
        <w:tc>
          <w:tcPr>
            <w:tcW w:w="1420" w:type="dxa"/>
            <w:vAlign w:val="center"/>
          </w:tcPr>
          <w:p w14:paraId="10E31B71" w14:textId="4F846760" w:rsidR="00D04651" w:rsidRPr="000F682C" w:rsidRDefault="00D04651" w:rsidP="000B7E2F">
            <w:pPr>
              <w:spacing w:line="276" w:lineRule="auto"/>
              <w:ind w:left="57"/>
              <w:jc w:val="center"/>
              <w:rPr>
                <w:color w:val="auto"/>
                <w:lang w:val="hr-HR"/>
              </w:rPr>
            </w:pPr>
            <w:r w:rsidRPr="000F682C">
              <w:rPr>
                <w:color w:val="auto"/>
                <w:lang w:val="hr-HR"/>
              </w:rPr>
              <w:t>3.3.</w:t>
            </w:r>
          </w:p>
        </w:tc>
        <w:tc>
          <w:tcPr>
            <w:tcW w:w="2130" w:type="dxa"/>
            <w:vAlign w:val="center"/>
          </w:tcPr>
          <w:p w14:paraId="73A06F33" w14:textId="0E0E3866" w:rsidR="00D04651" w:rsidRPr="000F682C" w:rsidRDefault="009A2B21" w:rsidP="000B7E2F">
            <w:pPr>
              <w:spacing w:line="276" w:lineRule="auto"/>
              <w:ind w:left="57"/>
              <w:jc w:val="center"/>
              <w:rPr>
                <w:color w:val="auto"/>
                <w:lang w:val="hr-HR"/>
              </w:rPr>
            </w:pPr>
            <w:r>
              <w:rPr>
                <w:color w:val="auto"/>
                <w:lang w:val="hr-HR"/>
              </w:rPr>
              <w:t>Izrada</w:t>
            </w:r>
            <w:r w:rsidR="00D04651" w:rsidRPr="000F682C">
              <w:rPr>
                <w:color w:val="auto"/>
                <w:lang w:val="hr-HR"/>
              </w:rPr>
              <w:t xml:space="preserve"> Programa </w:t>
            </w:r>
            <w:r w:rsidR="00D04651" w:rsidRPr="000F682C">
              <w:rPr>
                <w:rFonts w:eastAsia="Calibri"/>
                <w:iCs/>
                <w:color w:val="auto"/>
                <w:lang w:val="hr-HR"/>
              </w:rPr>
              <w:t>Izgradnje i rekonstrukcije komunalne infrastrukture</w:t>
            </w:r>
          </w:p>
        </w:tc>
        <w:tc>
          <w:tcPr>
            <w:tcW w:w="1860" w:type="dxa"/>
            <w:vAlign w:val="center"/>
          </w:tcPr>
          <w:p w14:paraId="6CD6FDB9" w14:textId="17440133" w:rsidR="00D04651" w:rsidRPr="000F682C" w:rsidRDefault="00D04651" w:rsidP="000B7E2F">
            <w:pPr>
              <w:spacing w:line="276" w:lineRule="auto"/>
              <w:ind w:left="57"/>
              <w:jc w:val="center"/>
              <w:rPr>
                <w:color w:val="auto"/>
                <w:lang w:val="hr-HR"/>
              </w:rPr>
            </w:pPr>
            <w:r w:rsidRPr="000F682C">
              <w:rPr>
                <w:color w:val="auto"/>
                <w:lang w:val="hr-HR"/>
              </w:rPr>
              <w:t>Izrađen Program Izgradnje i rekonstrukcije komunalne infrastrukture</w:t>
            </w:r>
          </w:p>
        </w:tc>
        <w:tc>
          <w:tcPr>
            <w:tcW w:w="2046" w:type="dxa"/>
            <w:vAlign w:val="center"/>
          </w:tcPr>
          <w:p w14:paraId="0ED08856" w14:textId="26EEB2E8" w:rsidR="00D04651" w:rsidRPr="000F682C" w:rsidRDefault="00D04651" w:rsidP="000B7E2F">
            <w:pPr>
              <w:pStyle w:val="Odlomakpopisa"/>
              <w:spacing w:line="276" w:lineRule="auto"/>
              <w:ind w:left="57"/>
              <w:jc w:val="center"/>
              <w:rPr>
                <w:color w:val="auto"/>
                <w:highlight w:val="yellow"/>
                <w:lang w:val="hr-HR"/>
              </w:rPr>
            </w:pPr>
            <w:r w:rsidRPr="000F682C">
              <w:rPr>
                <w:color w:val="auto"/>
                <w:highlight w:val="yellow"/>
                <w:lang w:val="hr-HR"/>
              </w:rPr>
              <w:t>1</w:t>
            </w:r>
          </w:p>
        </w:tc>
        <w:tc>
          <w:tcPr>
            <w:tcW w:w="1713" w:type="dxa"/>
            <w:vAlign w:val="center"/>
          </w:tcPr>
          <w:p w14:paraId="710B14E5" w14:textId="3D15070C" w:rsidR="00D04651" w:rsidRPr="000F682C" w:rsidRDefault="00D04651" w:rsidP="000B7E2F">
            <w:pPr>
              <w:pStyle w:val="Odlomakpopisa"/>
              <w:spacing w:line="276" w:lineRule="auto"/>
              <w:ind w:left="57"/>
              <w:jc w:val="center"/>
              <w:rPr>
                <w:color w:val="auto"/>
                <w:highlight w:val="yellow"/>
                <w:lang w:val="hr-HR"/>
              </w:rPr>
            </w:pPr>
            <w:r w:rsidRPr="000F682C">
              <w:rPr>
                <w:color w:val="auto"/>
                <w:highlight w:val="yellow"/>
                <w:lang w:val="hr-HR"/>
              </w:rPr>
              <w:t>15. studenog 2026.</w:t>
            </w:r>
          </w:p>
        </w:tc>
        <w:tc>
          <w:tcPr>
            <w:tcW w:w="2073" w:type="dxa"/>
            <w:vAlign w:val="center"/>
          </w:tcPr>
          <w:p w14:paraId="512D843C" w14:textId="2AFC337D" w:rsidR="00D04651" w:rsidRPr="000F682C" w:rsidRDefault="00D04651" w:rsidP="000B7E2F">
            <w:pPr>
              <w:pStyle w:val="Odlomakpopisa"/>
              <w:spacing w:line="276" w:lineRule="auto"/>
              <w:ind w:left="57"/>
              <w:jc w:val="center"/>
              <w:rPr>
                <w:color w:val="auto"/>
                <w:lang w:val="hr-HR"/>
              </w:rPr>
            </w:pPr>
            <w:r w:rsidRPr="000F682C">
              <w:rPr>
                <w:color w:val="auto"/>
                <w:lang w:val="hr-HR"/>
              </w:rPr>
              <w:t>Općinski načelnik/</w:t>
            </w:r>
            <w:r w:rsidR="005040E9">
              <w:t xml:space="preserve"> </w:t>
            </w:r>
            <w:r w:rsidR="00945055">
              <w:rPr>
                <w:color w:val="auto"/>
                <w:lang w:val="hr-HR"/>
              </w:rPr>
              <w:t>Pročelnik</w:t>
            </w:r>
          </w:p>
        </w:tc>
        <w:tc>
          <w:tcPr>
            <w:tcW w:w="2366" w:type="dxa"/>
            <w:vMerge w:val="restart"/>
            <w:vAlign w:val="center"/>
          </w:tcPr>
          <w:p w14:paraId="7CA535BB" w14:textId="12B7D485" w:rsidR="00D04651" w:rsidRPr="000F682C" w:rsidRDefault="00D04651" w:rsidP="000B7E2F">
            <w:pPr>
              <w:pStyle w:val="Odlomakpopisa"/>
              <w:spacing w:line="276" w:lineRule="auto"/>
              <w:ind w:left="57"/>
              <w:jc w:val="center"/>
              <w:rPr>
                <w:color w:val="auto"/>
                <w:lang w:val="hr-HR"/>
              </w:rPr>
            </w:pPr>
            <w:r w:rsidRPr="000F682C">
              <w:rPr>
                <w:color w:val="auto"/>
                <w:lang w:val="hr-HR"/>
              </w:rPr>
              <w:t>Izgradnja i rekonstrukcija kapitalnih objekata</w:t>
            </w:r>
          </w:p>
          <w:p w14:paraId="690B3321" w14:textId="629D1BBD" w:rsidR="00D04651" w:rsidRPr="000F682C" w:rsidRDefault="00D04651" w:rsidP="000B7E2F">
            <w:pPr>
              <w:pStyle w:val="Odlomakpopisa"/>
              <w:spacing w:line="276" w:lineRule="auto"/>
              <w:ind w:left="57"/>
              <w:jc w:val="center"/>
              <w:rPr>
                <w:color w:val="auto"/>
                <w:lang w:val="hr-HR"/>
              </w:rPr>
            </w:pPr>
            <w:r w:rsidRPr="000F682C">
              <w:rPr>
                <w:color w:val="auto"/>
                <w:lang w:val="hr-HR"/>
              </w:rPr>
              <w:t>K100501 Otkup zemljišta</w:t>
            </w:r>
          </w:p>
          <w:p w14:paraId="6DB55DEA" w14:textId="2533CBAF" w:rsidR="00D04651" w:rsidRPr="000F682C" w:rsidRDefault="00D04651" w:rsidP="000B7E2F">
            <w:pPr>
              <w:pStyle w:val="Odlomakpopisa"/>
              <w:spacing w:line="276" w:lineRule="auto"/>
              <w:ind w:left="57"/>
              <w:jc w:val="center"/>
              <w:rPr>
                <w:color w:val="auto"/>
                <w:lang w:val="hr-HR"/>
              </w:rPr>
            </w:pPr>
            <w:r w:rsidRPr="000F682C">
              <w:rPr>
                <w:color w:val="auto"/>
                <w:lang w:val="hr-HR"/>
              </w:rPr>
              <w:t>K100502 Izgradnja cesta</w:t>
            </w:r>
          </w:p>
          <w:p w14:paraId="61E0CD8C" w14:textId="6615D929" w:rsidR="00D04651" w:rsidRPr="000F682C" w:rsidRDefault="00D04651" w:rsidP="000B7E2F">
            <w:pPr>
              <w:pStyle w:val="Odlomakpopisa"/>
              <w:spacing w:line="276" w:lineRule="auto"/>
              <w:ind w:left="57"/>
              <w:jc w:val="center"/>
              <w:rPr>
                <w:color w:val="auto"/>
                <w:lang w:val="hr-HR"/>
              </w:rPr>
            </w:pPr>
            <w:r w:rsidRPr="000F682C">
              <w:rPr>
                <w:color w:val="auto"/>
                <w:lang w:val="hr-HR"/>
              </w:rPr>
              <w:t>K100503n Izgradnja i rekonstrukcija javne rasvjete</w:t>
            </w:r>
          </w:p>
          <w:p w14:paraId="5A36D321" w14:textId="72E8DBEA" w:rsidR="00D04651" w:rsidRPr="000F682C" w:rsidRDefault="00D04651" w:rsidP="000B7E2F">
            <w:pPr>
              <w:pStyle w:val="Odlomakpopisa"/>
              <w:spacing w:line="276" w:lineRule="auto"/>
              <w:ind w:left="57"/>
              <w:jc w:val="center"/>
              <w:rPr>
                <w:color w:val="auto"/>
                <w:lang w:val="hr-HR"/>
              </w:rPr>
            </w:pPr>
            <w:r w:rsidRPr="000F682C">
              <w:rPr>
                <w:color w:val="auto"/>
                <w:lang w:val="hr-HR"/>
              </w:rPr>
              <w:t>K100504 Izgradnja i rekonstrukcija ostalih građevinskih objekata</w:t>
            </w:r>
          </w:p>
        </w:tc>
      </w:tr>
      <w:tr w:rsidR="00D04651" w:rsidRPr="00B17372" w14:paraId="1FB8DACB" w14:textId="77777777" w:rsidTr="000F682C">
        <w:trPr>
          <w:trHeight w:val="1800"/>
          <w:jc w:val="center"/>
        </w:trPr>
        <w:tc>
          <w:tcPr>
            <w:tcW w:w="1420" w:type="dxa"/>
            <w:vAlign w:val="center"/>
          </w:tcPr>
          <w:p w14:paraId="66E47597" w14:textId="17202FA4" w:rsidR="00D04651" w:rsidRPr="000F682C" w:rsidRDefault="00D04651" w:rsidP="00B6279F">
            <w:pPr>
              <w:spacing w:line="276" w:lineRule="auto"/>
              <w:ind w:left="57"/>
              <w:jc w:val="center"/>
              <w:rPr>
                <w:color w:val="auto"/>
                <w:lang w:val="hr-HR"/>
              </w:rPr>
            </w:pPr>
            <w:r w:rsidRPr="000F682C">
              <w:rPr>
                <w:color w:val="auto"/>
                <w:lang w:val="hr-HR"/>
              </w:rPr>
              <w:t>3.4.</w:t>
            </w:r>
          </w:p>
        </w:tc>
        <w:tc>
          <w:tcPr>
            <w:tcW w:w="2130" w:type="dxa"/>
            <w:vAlign w:val="center"/>
          </w:tcPr>
          <w:p w14:paraId="6B76FFD1" w14:textId="77777777" w:rsidR="00D04651" w:rsidRPr="000F682C" w:rsidRDefault="00D04651" w:rsidP="000B7E2F">
            <w:pPr>
              <w:spacing w:before="0" w:line="276" w:lineRule="auto"/>
              <w:ind w:left="57"/>
              <w:jc w:val="center"/>
              <w:rPr>
                <w:color w:val="auto"/>
                <w:lang w:val="hr-HR"/>
              </w:rPr>
            </w:pPr>
            <w:r w:rsidRPr="000F682C">
              <w:rPr>
                <w:color w:val="auto"/>
                <w:lang w:val="hr-HR"/>
              </w:rPr>
              <w:t>Osigurati izgradnju i</w:t>
            </w:r>
          </w:p>
          <w:p w14:paraId="4F40F0A2" w14:textId="77777777" w:rsidR="00D04651" w:rsidRPr="000F682C" w:rsidRDefault="00D04651" w:rsidP="000B7E2F">
            <w:pPr>
              <w:spacing w:before="0" w:line="276" w:lineRule="auto"/>
              <w:ind w:left="57"/>
              <w:jc w:val="center"/>
              <w:rPr>
                <w:color w:val="auto"/>
                <w:lang w:val="hr-HR"/>
              </w:rPr>
            </w:pPr>
            <w:r w:rsidRPr="000F682C">
              <w:rPr>
                <w:color w:val="auto"/>
                <w:lang w:val="hr-HR"/>
              </w:rPr>
              <w:t>unaprjeđenje cestovne i</w:t>
            </w:r>
          </w:p>
          <w:p w14:paraId="095C4C80" w14:textId="77777777" w:rsidR="00D04651" w:rsidRPr="000F682C" w:rsidRDefault="00D04651" w:rsidP="000B7E2F">
            <w:pPr>
              <w:spacing w:before="0" w:line="276" w:lineRule="auto"/>
              <w:ind w:left="57"/>
              <w:jc w:val="center"/>
              <w:rPr>
                <w:color w:val="auto"/>
                <w:lang w:val="hr-HR"/>
              </w:rPr>
            </w:pPr>
            <w:r w:rsidRPr="000F682C">
              <w:rPr>
                <w:color w:val="auto"/>
                <w:lang w:val="hr-HR"/>
              </w:rPr>
              <w:t>prometne infrastrukture</w:t>
            </w:r>
          </w:p>
          <w:p w14:paraId="34EF6F37" w14:textId="77777777" w:rsidR="00D04651" w:rsidRPr="000F682C" w:rsidRDefault="00D04651" w:rsidP="000B7E2F">
            <w:pPr>
              <w:spacing w:before="0" w:line="276" w:lineRule="auto"/>
              <w:ind w:left="57"/>
              <w:jc w:val="center"/>
              <w:rPr>
                <w:color w:val="auto"/>
                <w:lang w:val="hr-HR"/>
              </w:rPr>
            </w:pPr>
            <w:r w:rsidRPr="000F682C">
              <w:rPr>
                <w:color w:val="auto"/>
                <w:lang w:val="hr-HR"/>
              </w:rPr>
              <w:t>na području Općine</w:t>
            </w:r>
          </w:p>
          <w:p w14:paraId="608A6AF8" w14:textId="489AAA07" w:rsidR="00D04651" w:rsidRPr="000F682C" w:rsidRDefault="00D04651" w:rsidP="000B7E2F">
            <w:pPr>
              <w:spacing w:before="0" w:line="276" w:lineRule="auto"/>
              <w:ind w:left="57"/>
              <w:jc w:val="center"/>
              <w:rPr>
                <w:color w:val="auto"/>
                <w:lang w:val="hr-HR"/>
              </w:rPr>
            </w:pPr>
            <w:r w:rsidRPr="000F682C">
              <w:rPr>
                <w:color w:val="auto"/>
                <w:lang w:val="hr-HR"/>
              </w:rPr>
              <w:t>kroz</w:t>
            </w:r>
          </w:p>
          <w:p w14:paraId="39368BB4" w14:textId="77777777" w:rsidR="00D04651" w:rsidRPr="000F682C" w:rsidRDefault="00D04651" w:rsidP="000B7E2F">
            <w:pPr>
              <w:spacing w:before="0" w:line="276" w:lineRule="auto"/>
              <w:ind w:left="57"/>
              <w:jc w:val="center"/>
              <w:rPr>
                <w:color w:val="auto"/>
                <w:lang w:val="hr-HR"/>
              </w:rPr>
            </w:pPr>
            <w:r w:rsidRPr="000F682C">
              <w:rPr>
                <w:color w:val="auto"/>
                <w:lang w:val="hr-HR"/>
              </w:rPr>
              <w:t>provedbu kapitalnih i</w:t>
            </w:r>
          </w:p>
          <w:p w14:paraId="65800F79" w14:textId="7C9A4989" w:rsidR="00D04651" w:rsidRPr="000F682C" w:rsidRDefault="00D04651" w:rsidP="000B7E2F">
            <w:pPr>
              <w:spacing w:before="0" w:line="276" w:lineRule="auto"/>
              <w:ind w:left="57"/>
              <w:jc w:val="center"/>
              <w:rPr>
                <w:color w:val="auto"/>
                <w:lang w:val="hr-HR"/>
              </w:rPr>
            </w:pPr>
            <w:r w:rsidRPr="000F682C">
              <w:rPr>
                <w:color w:val="auto"/>
                <w:lang w:val="hr-HR"/>
              </w:rPr>
              <w:t>tekućih projekata</w:t>
            </w:r>
          </w:p>
        </w:tc>
        <w:tc>
          <w:tcPr>
            <w:tcW w:w="1860" w:type="dxa"/>
            <w:vAlign w:val="center"/>
          </w:tcPr>
          <w:p w14:paraId="7CDE8B31" w14:textId="4DD60F53" w:rsidR="00D04651" w:rsidRPr="000F682C" w:rsidRDefault="00D04651" w:rsidP="00B6279F">
            <w:pPr>
              <w:spacing w:line="276" w:lineRule="auto"/>
              <w:ind w:left="57"/>
              <w:jc w:val="center"/>
              <w:rPr>
                <w:color w:val="auto"/>
                <w:lang w:val="hr-HR"/>
              </w:rPr>
            </w:pPr>
            <w:r w:rsidRPr="000F682C">
              <w:rPr>
                <w:color w:val="auto"/>
                <w:lang w:val="hr-HR"/>
              </w:rPr>
              <w:t>Broj rekonstruiranih ili asfaltiranih cesta</w:t>
            </w:r>
          </w:p>
        </w:tc>
        <w:tc>
          <w:tcPr>
            <w:tcW w:w="2046" w:type="dxa"/>
            <w:vAlign w:val="center"/>
          </w:tcPr>
          <w:p w14:paraId="008EC8C5" w14:textId="2816CDB4" w:rsidR="00D04651" w:rsidRPr="000F682C" w:rsidRDefault="00D04651" w:rsidP="00B6279F">
            <w:pPr>
              <w:pStyle w:val="Odlomakpopisa"/>
              <w:spacing w:line="276" w:lineRule="auto"/>
              <w:ind w:left="57"/>
              <w:jc w:val="center"/>
              <w:rPr>
                <w:color w:val="auto"/>
                <w:highlight w:val="yellow"/>
                <w:lang w:val="hr-HR"/>
              </w:rPr>
            </w:pPr>
            <w:r w:rsidRPr="000F682C">
              <w:rPr>
                <w:color w:val="auto"/>
                <w:highlight w:val="yellow"/>
                <w:lang w:val="hr-HR"/>
              </w:rPr>
              <w:t>3</w:t>
            </w:r>
          </w:p>
        </w:tc>
        <w:tc>
          <w:tcPr>
            <w:tcW w:w="1713" w:type="dxa"/>
            <w:vAlign w:val="center"/>
          </w:tcPr>
          <w:p w14:paraId="00B8EBB0" w14:textId="2468F559" w:rsidR="00D04651" w:rsidRPr="000F682C" w:rsidRDefault="00D04651" w:rsidP="00B6279F">
            <w:pPr>
              <w:pStyle w:val="Odlomakpopisa"/>
              <w:spacing w:line="276" w:lineRule="auto"/>
              <w:ind w:left="57"/>
              <w:jc w:val="center"/>
              <w:rPr>
                <w:color w:val="auto"/>
                <w:highlight w:val="yellow"/>
                <w:lang w:val="hr-HR"/>
              </w:rPr>
            </w:pPr>
            <w:r w:rsidRPr="000F682C">
              <w:rPr>
                <w:color w:val="auto"/>
                <w:highlight w:val="yellow"/>
                <w:lang w:val="hr-HR"/>
              </w:rPr>
              <w:t>31. prosinca 2026.</w:t>
            </w:r>
          </w:p>
        </w:tc>
        <w:tc>
          <w:tcPr>
            <w:tcW w:w="2073" w:type="dxa"/>
            <w:vAlign w:val="center"/>
          </w:tcPr>
          <w:p w14:paraId="5136624E" w14:textId="147B18EF" w:rsidR="00D04651" w:rsidRPr="000F682C" w:rsidRDefault="00D04651" w:rsidP="00B6279F">
            <w:pPr>
              <w:pStyle w:val="Odlomakpopisa"/>
              <w:spacing w:line="276" w:lineRule="auto"/>
              <w:ind w:left="57"/>
              <w:jc w:val="center"/>
              <w:rPr>
                <w:color w:val="auto"/>
                <w:lang w:val="hr-HR"/>
              </w:rPr>
            </w:pPr>
            <w:r w:rsidRPr="000F682C">
              <w:rPr>
                <w:color w:val="auto"/>
                <w:lang w:val="hr-HR"/>
              </w:rPr>
              <w:t>Općinski načelnik</w:t>
            </w:r>
          </w:p>
        </w:tc>
        <w:tc>
          <w:tcPr>
            <w:tcW w:w="2366" w:type="dxa"/>
            <w:vMerge/>
            <w:vAlign w:val="center"/>
          </w:tcPr>
          <w:p w14:paraId="2E66257C" w14:textId="77777777" w:rsidR="00D04651" w:rsidRPr="000F682C" w:rsidRDefault="00D04651" w:rsidP="00B6279F">
            <w:pPr>
              <w:pStyle w:val="Odlomakpopisa"/>
              <w:spacing w:line="276" w:lineRule="auto"/>
              <w:ind w:left="57"/>
              <w:jc w:val="center"/>
              <w:rPr>
                <w:color w:val="auto"/>
                <w:lang w:val="hr-HR"/>
              </w:rPr>
            </w:pPr>
          </w:p>
        </w:tc>
      </w:tr>
      <w:tr w:rsidR="00D04651" w:rsidRPr="00B17372" w14:paraId="38750FEF" w14:textId="77777777" w:rsidTr="000F682C">
        <w:trPr>
          <w:trHeight w:val="1800"/>
          <w:jc w:val="center"/>
        </w:trPr>
        <w:tc>
          <w:tcPr>
            <w:tcW w:w="1420" w:type="dxa"/>
            <w:vAlign w:val="center"/>
          </w:tcPr>
          <w:p w14:paraId="11AE61EF" w14:textId="5D11E62B" w:rsidR="00D04651" w:rsidRPr="000F682C" w:rsidRDefault="00D04651" w:rsidP="000B7E2F">
            <w:pPr>
              <w:spacing w:line="276" w:lineRule="auto"/>
              <w:ind w:left="57"/>
              <w:jc w:val="center"/>
              <w:rPr>
                <w:color w:val="auto"/>
                <w:lang w:val="hr-HR"/>
              </w:rPr>
            </w:pPr>
            <w:r w:rsidRPr="000F682C">
              <w:rPr>
                <w:color w:val="auto"/>
                <w:lang w:val="hr-HR"/>
              </w:rPr>
              <w:lastRenderedPageBreak/>
              <w:t>3.5.</w:t>
            </w:r>
          </w:p>
        </w:tc>
        <w:tc>
          <w:tcPr>
            <w:tcW w:w="2130" w:type="dxa"/>
            <w:vAlign w:val="center"/>
          </w:tcPr>
          <w:p w14:paraId="69EFCC89" w14:textId="033825D9" w:rsidR="00D04651" w:rsidRPr="000F682C" w:rsidRDefault="00D04651" w:rsidP="000B7E2F">
            <w:pPr>
              <w:spacing w:line="276" w:lineRule="auto"/>
              <w:ind w:left="57"/>
              <w:jc w:val="center"/>
              <w:rPr>
                <w:color w:val="auto"/>
                <w:lang w:val="hr-HR"/>
              </w:rPr>
            </w:pPr>
            <w:r w:rsidRPr="000F682C">
              <w:rPr>
                <w:color w:val="auto"/>
                <w:lang w:val="hr-HR"/>
              </w:rPr>
              <w:t>Ulaganje u javnu rasvjetu</w:t>
            </w:r>
          </w:p>
        </w:tc>
        <w:tc>
          <w:tcPr>
            <w:tcW w:w="1860" w:type="dxa"/>
            <w:vAlign w:val="center"/>
          </w:tcPr>
          <w:p w14:paraId="2F86A53F" w14:textId="5EFC1B81" w:rsidR="00D04651" w:rsidRPr="000F682C" w:rsidRDefault="00D04651" w:rsidP="000B7E2F">
            <w:pPr>
              <w:spacing w:line="276" w:lineRule="auto"/>
              <w:ind w:left="57"/>
              <w:jc w:val="center"/>
              <w:rPr>
                <w:color w:val="auto"/>
                <w:lang w:val="hr-HR"/>
              </w:rPr>
            </w:pPr>
            <w:r w:rsidRPr="000F682C">
              <w:rPr>
                <w:color w:val="auto"/>
                <w:lang w:val="hr-HR"/>
              </w:rPr>
              <w:t>Broj nove javne rasvjete</w:t>
            </w:r>
          </w:p>
        </w:tc>
        <w:tc>
          <w:tcPr>
            <w:tcW w:w="2046" w:type="dxa"/>
            <w:vAlign w:val="center"/>
          </w:tcPr>
          <w:p w14:paraId="5B7E36EE" w14:textId="181376F8" w:rsidR="00D04651" w:rsidRPr="000F682C" w:rsidRDefault="00D04651" w:rsidP="000B7E2F">
            <w:pPr>
              <w:pStyle w:val="Odlomakpopisa"/>
              <w:spacing w:line="276" w:lineRule="auto"/>
              <w:ind w:left="57"/>
              <w:jc w:val="center"/>
              <w:rPr>
                <w:color w:val="auto"/>
                <w:highlight w:val="yellow"/>
                <w:lang w:val="hr-HR"/>
              </w:rPr>
            </w:pPr>
            <w:r w:rsidRPr="000F682C">
              <w:rPr>
                <w:color w:val="auto"/>
                <w:highlight w:val="yellow"/>
                <w:lang w:val="hr-HR"/>
              </w:rPr>
              <w:t>10</w:t>
            </w:r>
          </w:p>
        </w:tc>
        <w:tc>
          <w:tcPr>
            <w:tcW w:w="1713" w:type="dxa"/>
            <w:vAlign w:val="center"/>
          </w:tcPr>
          <w:p w14:paraId="140E2886" w14:textId="2B56ED71" w:rsidR="00D04651" w:rsidRPr="000F682C" w:rsidRDefault="00D04651" w:rsidP="000B7E2F">
            <w:pPr>
              <w:pStyle w:val="Odlomakpopisa"/>
              <w:spacing w:line="276" w:lineRule="auto"/>
              <w:ind w:left="57"/>
              <w:jc w:val="center"/>
              <w:rPr>
                <w:color w:val="auto"/>
                <w:highlight w:val="yellow"/>
                <w:lang w:val="hr-HR"/>
              </w:rPr>
            </w:pPr>
            <w:r w:rsidRPr="000F682C">
              <w:rPr>
                <w:color w:val="auto"/>
                <w:highlight w:val="yellow"/>
                <w:lang w:val="hr-HR"/>
              </w:rPr>
              <w:t>31. prosinca 2026.</w:t>
            </w:r>
          </w:p>
        </w:tc>
        <w:tc>
          <w:tcPr>
            <w:tcW w:w="2073" w:type="dxa"/>
            <w:vAlign w:val="center"/>
          </w:tcPr>
          <w:p w14:paraId="7E354AE8" w14:textId="517851BB" w:rsidR="00D04651" w:rsidRPr="000F682C" w:rsidRDefault="00D04651" w:rsidP="000B7E2F">
            <w:pPr>
              <w:pStyle w:val="Odlomakpopisa"/>
              <w:spacing w:line="276" w:lineRule="auto"/>
              <w:ind w:left="57"/>
              <w:jc w:val="center"/>
              <w:rPr>
                <w:color w:val="auto"/>
                <w:lang w:val="hr-HR"/>
              </w:rPr>
            </w:pPr>
            <w:r w:rsidRPr="000F682C">
              <w:rPr>
                <w:color w:val="auto"/>
                <w:lang w:val="hr-HR"/>
              </w:rPr>
              <w:t>Općinski načelnik</w:t>
            </w:r>
          </w:p>
        </w:tc>
        <w:tc>
          <w:tcPr>
            <w:tcW w:w="2366" w:type="dxa"/>
            <w:vMerge/>
            <w:vAlign w:val="center"/>
          </w:tcPr>
          <w:p w14:paraId="5D87A941" w14:textId="77777777" w:rsidR="00D04651" w:rsidRPr="000F682C" w:rsidRDefault="00D04651" w:rsidP="000B7E2F">
            <w:pPr>
              <w:pStyle w:val="Odlomakpopisa"/>
              <w:spacing w:line="276" w:lineRule="auto"/>
              <w:ind w:left="57"/>
              <w:jc w:val="center"/>
              <w:rPr>
                <w:color w:val="auto"/>
                <w:lang w:val="hr-HR"/>
              </w:rPr>
            </w:pPr>
          </w:p>
        </w:tc>
      </w:tr>
      <w:tr w:rsidR="00D04651" w:rsidRPr="00B17372" w14:paraId="71785657" w14:textId="77777777" w:rsidTr="000F682C">
        <w:trPr>
          <w:trHeight w:val="986"/>
          <w:jc w:val="center"/>
        </w:trPr>
        <w:tc>
          <w:tcPr>
            <w:tcW w:w="1420" w:type="dxa"/>
            <w:vAlign w:val="center"/>
          </w:tcPr>
          <w:p w14:paraId="7F067361" w14:textId="2927374A" w:rsidR="00D04651" w:rsidRPr="000F682C" w:rsidRDefault="00D04651" w:rsidP="00D04651">
            <w:pPr>
              <w:spacing w:line="276" w:lineRule="auto"/>
              <w:ind w:left="57"/>
              <w:jc w:val="center"/>
              <w:rPr>
                <w:color w:val="auto"/>
                <w:lang w:val="hr-HR"/>
              </w:rPr>
            </w:pPr>
            <w:r w:rsidRPr="000F682C">
              <w:rPr>
                <w:color w:val="auto"/>
                <w:lang w:val="hr-HR"/>
              </w:rPr>
              <w:t>3.6.</w:t>
            </w:r>
          </w:p>
        </w:tc>
        <w:tc>
          <w:tcPr>
            <w:tcW w:w="2130" w:type="dxa"/>
            <w:vAlign w:val="center"/>
          </w:tcPr>
          <w:p w14:paraId="35853F95" w14:textId="6D9D06E9" w:rsidR="00D04651" w:rsidRPr="000F682C" w:rsidRDefault="00D04651" w:rsidP="009A2B21">
            <w:pPr>
              <w:spacing w:line="276" w:lineRule="auto"/>
              <w:ind w:left="57"/>
              <w:jc w:val="center"/>
              <w:rPr>
                <w:color w:val="auto"/>
                <w:lang w:val="hr-HR"/>
              </w:rPr>
            </w:pPr>
            <w:r w:rsidRPr="000F682C">
              <w:rPr>
                <w:rFonts w:eastAsia="Times New Roman"/>
                <w:color w:val="auto"/>
                <w:lang w:val="hr-HR" w:eastAsia="hr-HR"/>
              </w:rPr>
              <w:t xml:space="preserve">Obnoviti, rekonstruirati i modernizirati javne prostore </w:t>
            </w:r>
            <w:r w:rsidR="009A2B21">
              <w:rPr>
                <w:rFonts w:eastAsia="Times New Roman"/>
                <w:color w:val="auto"/>
                <w:lang w:val="hr-HR" w:eastAsia="hr-HR"/>
              </w:rPr>
              <w:t xml:space="preserve">i </w:t>
            </w:r>
            <w:r w:rsidRPr="000F682C">
              <w:rPr>
                <w:rFonts w:eastAsia="Times New Roman"/>
                <w:color w:val="auto"/>
                <w:lang w:val="hr-HR" w:eastAsia="hr-HR"/>
              </w:rPr>
              <w:t>objekte radi poboljšanja komunalne i društvene infrastrukture</w:t>
            </w:r>
          </w:p>
        </w:tc>
        <w:tc>
          <w:tcPr>
            <w:tcW w:w="1860" w:type="dxa"/>
            <w:vAlign w:val="center"/>
          </w:tcPr>
          <w:p w14:paraId="53E50DF8" w14:textId="76AFFF65" w:rsidR="00D04651" w:rsidRPr="000F682C" w:rsidRDefault="00D04651" w:rsidP="00D04651">
            <w:pPr>
              <w:spacing w:line="276" w:lineRule="auto"/>
              <w:ind w:left="57"/>
              <w:jc w:val="center"/>
              <w:rPr>
                <w:color w:val="auto"/>
                <w:lang w:val="hr-HR"/>
              </w:rPr>
            </w:pPr>
            <w:r w:rsidRPr="000F682C">
              <w:rPr>
                <w:rFonts w:eastAsia="Times New Roman"/>
                <w:color w:val="auto"/>
                <w:lang w:val="hr-HR" w:eastAsia="hr-HR"/>
              </w:rPr>
              <w:t>Broj obnovljenih i rekonstruiranih objekata</w:t>
            </w:r>
          </w:p>
        </w:tc>
        <w:tc>
          <w:tcPr>
            <w:tcW w:w="2046" w:type="dxa"/>
            <w:vAlign w:val="center"/>
          </w:tcPr>
          <w:p w14:paraId="1555D0F1" w14:textId="3E96696C" w:rsidR="00D04651" w:rsidRPr="000F682C" w:rsidRDefault="00D04651" w:rsidP="00D04651">
            <w:pPr>
              <w:pStyle w:val="Odlomakpopisa"/>
              <w:spacing w:line="276" w:lineRule="auto"/>
              <w:ind w:left="57"/>
              <w:jc w:val="center"/>
              <w:rPr>
                <w:color w:val="auto"/>
                <w:highlight w:val="yellow"/>
                <w:lang w:val="hr-HR"/>
              </w:rPr>
            </w:pPr>
            <w:r w:rsidRPr="000F682C">
              <w:rPr>
                <w:color w:val="auto"/>
                <w:highlight w:val="yellow"/>
                <w:lang w:val="hr-HR"/>
              </w:rPr>
              <w:t>2</w:t>
            </w:r>
          </w:p>
        </w:tc>
        <w:tc>
          <w:tcPr>
            <w:tcW w:w="1713" w:type="dxa"/>
            <w:vAlign w:val="center"/>
          </w:tcPr>
          <w:p w14:paraId="183D6BF8" w14:textId="2B5725D5" w:rsidR="00D04651" w:rsidRPr="000F682C" w:rsidRDefault="00D04651" w:rsidP="00D04651">
            <w:pPr>
              <w:pStyle w:val="Odlomakpopisa"/>
              <w:spacing w:line="276" w:lineRule="auto"/>
              <w:ind w:left="57"/>
              <w:jc w:val="center"/>
              <w:rPr>
                <w:color w:val="auto"/>
                <w:highlight w:val="yellow"/>
                <w:lang w:val="hr-HR"/>
              </w:rPr>
            </w:pPr>
            <w:r w:rsidRPr="000F682C">
              <w:rPr>
                <w:color w:val="auto"/>
                <w:highlight w:val="yellow"/>
                <w:lang w:val="hr-HR"/>
              </w:rPr>
              <w:t xml:space="preserve">31. prosinca 2026. </w:t>
            </w:r>
          </w:p>
        </w:tc>
        <w:tc>
          <w:tcPr>
            <w:tcW w:w="2073" w:type="dxa"/>
            <w:vAlign w:val="center"/>
          </w:tcPr>
          <w:p w14:paraId="0763C856" w14:textId="49532ECD" w:rsidR="00D04651" w:rsidRPr="000F682C" w:rsidRDefault="00D04651" w:rsidP="00D04651">
            <w:pPr>
              <w:pStyle w:val="Odlomakpopisa"/>
              <w:spacing w:line="276" w:lineRule="auto"/>
              <w:ind w:left="57"/>
              <w:jc w:val="center"/>
              <w:rPr>
                <w:color w:val="auto"/>
                <w:lang w:val="hr-HR"/>
              </w:rPr>
            </w:pPr>
            <w:r w:rsidRPr="000F682C">
              <w:rPr>
                <w:color w:val="auto"/>
                <w:lang w:val="hr-HR"/>
              </w:rPr>
              <w:t>Općinski načelnik</w:t>
            </w:r>
          </w:p>
        </w:tc>
        <w:tc>
          <w:tcPr>
            <w:tcW w:w="2366" w:type="dxa"/>
            <w:vMerge/>
            <w:vAlign w:val="center"/>
          </w:tcPr>
          <w:p w14:paraId="1A094A69" w14:textId="77777777" w:rsidR="00D04651" w:rsidRPr="000F682C" w:rsidRDefault="00D04651" w:rsidP="00D04651">
            <w:pPr>
              <w:pStyle w:val="Odlomakpopisa"/>
              <w:spacing w:line="276" w:lineRule="auto"/>
              <w:ind w:left="57"/>
              <w:jc w:val="center"/>
              <w:rPr>
                <w:color w:val="auto"/>
                <w:lang w:val="hr-HR"/>
              </w:rPr>
            </w:pPr>
          </w:p>
        </w:tc>
      </w:tr>
      <w:tr w:rsidR="00D04651" w:rsidRPr="00B17372" w14:paraId="5662CA0C" w14:textId="77777777" w:rsidTr="000F682C">
        <w:trPr>
          <w:trHeight w:val="986"/>
          <w:jc w:val="center"/>
        </w:trPr>
        <w:tc>
          <w:tcPr>
            <w:tcW w:w="1420" w:type="dxa"/>
            <w:vAlign w:val="center"/>
          </w:tcPr>
          <w:p w14:paraId="4DF34861" w14:textId="64DC47EA" w:rsidR="00D04651" w:rsidRPr="000F682C" w:rsidRDefault="00D04651" w:rsidP="00D04651">
            <w:pPr>
              <w:spacing w:line="276" w:lineRule="auto"/>
              <w:ind w:left="57"/>
              <w:jc w:val="center"/>
              <w:rPr>
                <w:color w:val="auto"/>
                <w:lang w:val="hr-HR"/>
              </w:rPr>
            </w:pPr>
            <w:r w:rsidRPr="000F682C">
              <w:rPr>
                <w:color w:val="auto"/>
                <w:lang w:val="hr-HR"/>
              </w:rPr>
              <w:t>4.1.</w:t>
            </w:r>
          </w:p>
        </w:tc>
        <w:tc>
          <w:tcPr>
            <w:tcW w:w="2130" w:type="dxa"/>
            <w:vAlign w:val="center"/>
          </w:tcPr>
          <w:p w14:paraId="092C9160" w14:textId="60DEC006" w:rsidR="00D04651" w:rsidRPr="000F682C" w:rsidRDefault="00D04651" w:rsidP="00D04651">
            <w:pPr>
              <w:spacing w:line="276" w:lineRule="auto"/>
              <w:ind w:left="57"/>
              <w:jc w:val="center"/>
              <w:rPr>
                <w:rFonts w:eastAsia="Times New Roman"/>
                <w:color w:val="auto"/>
                <w:lang w:val="hr-HR" w:eastAsia="hr-HR"/>
              </w:rPr>
            </w:pPr>
            <w:r w:rsidRPr="000F682C">
              <w:rPr>
                <w:rFonts w:eastAsia="Times New Roman"/>
                <w:color w:val="auto"/>
                <w:lang w:val="hr-HR" w:eastAsia="hr-HR"/>
              </w:rPr>
              <w:t xml:space="preserve">Donošenje Odluke o </w:t>
            </w:r>
            <w:r w:rsidR="004E39D2" w:rsidRPr="000F682C">
              <w:rPr>
                <w:rFonts w:eastAsia="Times New Roman"/>
                <w:color w:val="auto"/>
                <w:lang w:val="hr-HR" w:eastAsia="hr-HR"/>
              </w:rPr>
              <w:t>sufinanciranju programa i projekata udruga i organizacija civilnog društva</w:t>
            </w:r>
          </w:p>
        </w:tc>
        <w:tc>
          <w:tcPr>
            <w:tcW w:w="1860" w:type="dxa"/>
            <w:vAlign w:val="center"/>
          </w:tcPr>
          <w:p w14:paraId="0DD1C514" w14:textId="3FCC5E25" w:rsidR="00D04651" w:rsidRPr="000F682C" w:rsidRDefault="00D04651" w:rsidP="00D04651">
            <w:pPr>
              <w:spacing w:line="276" w:lineRule="auto"/>
              <w:ind w:left="57"/>
              <w:jc w:val="center"/>
              <w:rPr>
                <w:rFonts w:eastAsia="Times New Roman"/>
                <w:color w:val="auto"/>
                <w:lang w:val="hr-HR" w:eastAsia="hr-HR"/>
              </w:rPr>
            </w:pPr>
            <w:r w:rsidRPr="000F682C">
              <w:rPr>
                <w:rFonts w:eastAsia="Times New Roman"/>
                <w:color w:val="auto"/>
                <w:lang w:val="hr-HR" w:eastAsia="hr-HR"/>
              </w:rPr>
              <w:t xml:space="preserve">Broj donesenih Odluka </w:t>
            </w:r>
          </w:p>
        </w:tc>
        <w:tc>
          <w:tcPr>
            <w:tcW w:w="2046" w:type="dxa"/>
            <w:vAlign w:val="center"/>
          </w:tcPr>
          <w:p w14:paraId="43824265" w14:textId="7CEC87A1" w:rsidR="00D04651" w:rsidRPr="000F682C" w:rsidRDefault="00D04651" w:rsidP="00D04651">
            <w:pPr>
              <w:pStyle w:val="Odlomakpopisa"/>
              <w:spacing w:line="276" w:lineRule="auto"/>
              <w:ind w:left="57"/>
              <w:jc w:val="center"/>
              <w:rPr>
                <w:rFonts w:eastAsia="Times New Roman"/>
                <w:color w:val="auto"/>
                <w:highlight w:val="yellow"/>
                <w:lang w:val="hr-HR" w:eastAsia="hr-HR"/>
              </w:rPr>
            </w:pPr>
            <w:r w:rsidRPr="000F682C">
              <w:rPr>
                <w:rFonts w:eastAsia="Times New Roman"/>
                <w:color w:val="auto"/>
                <w:highlight w:val="yellow"/>
                <w:lang w:val="hr-HR" w:eastAsia="hr-HR"/>
              </w:rPr>
              <w:t>5</w:t>
            </w:r>
          </w:p>
        </w:tc>
        <w:tc>
          <w:tcPr>
            <w:tcW w:w="1713" w:type="dxa"/>
            <w:vAlign w:val="center"/>
          </w:tcPr>
          <w:p w14:paraId="7739E405" w14:textId="572D17FD" w:rsidR="00D04651" w:rsidRPr="000F682C" w:rsidRDefault="00D04651" w:rsidP="00D04651">
            <w:pPr>
              <w:pStyle w:val="Odlomakpopisa"/>
              <w:spacing w:line="276" w:lineRule="auto"/>
              <w:ind w:left="57"/>
              <w:jc w:val="center"/>
              <w:rPr>
                <w:color w:val="auto"/>
                <w:highlight w:val="yellow"/>
                <w:lang w:val="hr-HR"/>
              </w:rPr>
            </w:pPr>
            <w:r w:rsidRPr="000F682C">
              <w:rPr>
                <w:color w:val="auto"/>
                <w:highlight w:val="yellow"/>
                <w:lang w:val="hr-HR"/>
              </w:rPr>
              <w:t>31. ožujka 2026.</w:t>
            </w:r>
          </w:p>
        </w:tc>
        <w:tc>
          <w:tcPr>
            <w:tcW w:w="2073" w:type="dxa"/>
            <w:vAlign w:val="center"/>
          </w:tcPr>
          <w:p w14:paraId="02ED9107" w14:textId="59B08931" w:rsidR="00D04651" w:rsidRPr="000F682C" w:rsidRDefault="00D04651" w:rsidP="00D04651">
            <w:pPr>
              <w:pStyle w:val="Odlomakpopisa"/>
              <w:spacing w:line="276" w:lineRule="auto"/>
              <w:ind w:left="57"/>
              <w:jc w:val="center"/>
              <w:rPr>
                <w:color w:val="auto"/>
                <w:lang w:val="hr-HR"/>
              </w:rPr>
            </w:pPr>
            <w:r w:rsidRPr="000F682C">
              <w:rPr>
                <w:color w:val="auto"/>
                <w:lang w:val="hr-HR"/>
              </w:rPr>
              <w:t>Općinski načelnik</w:t>
            </w:r>
          </w:p>
        </w:tc>
        <w:tc>
          <w:tcPr>
            <w:tcW w:w="2366" w:type="dxa"/>
            <w:vMerge w:val="restart"/>
            <w:vAlign w:val="center"/>
          </w:tcPr>
          <w:p w14:paraId="0A007A40" w14:textId="77777777" w:rsidR="00D04651" w:rsidRPr="000F682C" w:rsidRDefault="00D04651" w:rsidP="00D04651">
            <w:pPr>
              <w:pStyle w:val="Odlomakpopisa"/>
              <w:spacing w:line="276" w:lineRule="auto"/>
              <w:ind w:left="57"/>
              <w:jc w:val="center"/>
              <w:rPr>
                <w:color w:val="auto"/>
                <w:lang w:val="hr-HR"/>
              </w:rPr>
            </w:pPr>
            <w:r w:rsidRPr="000F682C">
              <w:rPr>
                <w:color w:val="auto"/>
                <w:lang w:val="hr-HR"/>
              </w:rPr>
              <w:t>A100601</w:t>
            </w:r>
          </w:p>
          <w:p w14:paraId="6EE15ABC" w14:textId="62239463" w:rsidR="00D04651" w:rsidRPr="000F682C" w:rsidRDefault="00D04651" w:rsidP="00D04651">
            <w:pPr>
              <w:pStyle w:val="Odlomakpopisa"/>
              <w:spacing w:line="276" w:lineRule="auto"/>
              <w:ind w:left="57"/>
              <w:jc w:val="center"/>
              <w:rPr>
                <w:color w:val="auto"/>
                <w:lang w:val="hr-HR"/>
              </w:rPr>
            </w:pPr>
            <w:r w:rsidRPr="000F682C">
              <w:rPr>
                <w:color w:val="auto"/>
                <w:lang w:val="hr-HR"/>
              </w:rPr>
              <w:t>Financiranje aktivnosti udruga</w:t>
            </w:r>
          </w:p>
        </w:tc>
      </w:tr>
      <w:tr w:rsidR="00D04651" w:rsidRPr="00B17372" w14:paraId="7E7C6447" w14:textId="77777777" w:rsidTr="000F682C">
        <w:trPr>
          <w:trHeight w:val="986"/>
          <w:jc w:val="center"/>
        </w:trPr>
        <w:tc>
          <w:tcPr>
            <w:tcW w:w="1420" w:type="dxa"/>
            <w:vAlign w:val="center"/>
          </w:tcPr>
          <w:p w14:paraId="385AE749" w14:textId="62AA57C3" w:rsidR="00D04651" w:rsidRPr="000F682C" w:rsidRDefault="00D04651" w:rsidP="00D04651">
            <w:pPr>
              <w:spacing w:line="276" w:lineRule="auto"/>
              <w:ind w:left="57"/>
              <w:jc w:val="center"/>
              <w:rPr>
                <w:color w:val="auto"/>
                <w:lang w:val="hr-HR"/>
              </w:rPr>
            </w:pPr>
            <w:r w:rsidRPr="000F682C">
              <w:rPr>
                <w:color w:val="auto"/>
                <w:lang w:val="hr-HR"/>
              </w:rPr>
              <w:t>4.2.</w:t>
            </w:r>
          </w:p>
        </w:tc>
        <w:tc>
          <w:tcPr>
            <w:tcW w:w="2130" w:type="dxa"/>
            <w:vAlign w:val="center"/>
          </w:tcPr>
          <w:p w14:paraId="1267A8C6" w14:textId="0C50F8CB" w:rsidR="00D04651" w:rsidRPr="000F682C" w:rsidRDefault="00D04651" w:rsidP="00D04651">
            <w:pPr>
              <w:spacing w:line="276" w:lineRule="auto"/>
              <w:ind w:left="57"/>
              <w:jc w:val="center"/>
              <w:rPr>
                <w:color w:val="auto"/>
                <w:lang w:val="hr-HR"/>
              </w:rPr>
            </w:pPr>
            <w:r w:rsidRPr="000F682C">
              <w:rPr>
                <w:rFonts w:eastAsia="Times New Roman"/>
                <w:color w:val="auto"/>
                <w:lang w:val="hr-HR" w:eastAsia="hr-HR"/>
              </w:rPr>
              <w:t>Financirati kulturne programe i projekte</w:t>
            </w:r>
          </w:p>
        </w:tc>
        <w:tc>
          <w:tcPr>
            <w:tcW w:w="1860" w:type="dxa"/>
            <w:vAlign w:val="center"/>
          </w:tcPr>
          <w:p w14:paraId="2DC271D2" w14:textId="19654636" w:rsidR="00D04651" w:rsidRPr="000F682C" w:rsidRDefault="00D04651" w:rsidP="00D04651">
            <w:pPr>
              <w:spacing w:line="276" w:lineRule="auto"/>
              <w:ind w:left="57"/>
              <w:jc w:val="center"/>
              <w:rPr>
                <w:color w:val="auto"/>
                <w:lang w:val="hr-HR"/>
              </w:rPr>
            </w:pPr>
            <w:r w:rsidRPr="000F682C">
              <w:rPr>
                <w:rFonts w:eastAsia="Times New Roman"/>
                <w:color w:val="auto"/>
                <w:lang w:val="hr-HR" w:eastAsia="hr-HR"/>
              </w:rPr>
              <w:t>Broj financiranih kulturnih programa i projekata</w:t>
            </w:r>
          </w:p>
        </w:tc>
        <w:tc>
          <w:tcPr>
            <w:tcW w:w="2046" w:type="dxa"/>
            <w:vAlign w:val="center"/>
          </w:tcPr>
          <w:p w14:paraId="53C4BCB2" w14:textId="2408188C" w:rsidR="00D04651" w:rsidRPr="000F682C" w:rsidRDefault="00945055" w:rsidP="00D04651">
            <w:pPr>
              <w:pStyle w:val="Odlomakpopisa"/>
              <w:spacing w:line="276" w:lineRule="auto"/>
              <w:ind w:left="57"/>
              <w:jc w:val="center"/>
              <w:rPr>
                <w:rFonts w:eastAsia="Times New Roman"/>
                <w:color w:val="auto"/>
                <w:highlight w:val="yellow"/>
                <w:lang w:val="hr-HR" w:eastAsia="hr-HR"/>
              </w:rPr>
            </w:pPr>
            <w:r>
              <w:rPr>
                <w:rFonts w:eastAsia="Times New Roman"/>
                <w:color w:val="auto"/>
                <w:highlight w:val="yellow"/>
                <w:lang w:val="hr-HR" w:eastAsia="hr-HR"/>
              </w:rPr>
              <w:t>8</w:t>
            </w:r>
          </w:p>
          <w:p w14:paraId="1795607B" w14:textId="6CBE18A7" w:rsidR="00D04651" w:rsidRPr="000F682C" w:rsidRDefault="00D04651" w:rsidP="00D04651">
            <w:pPr>
              <w:pStyle w:val="Odlomakpopisa"/>
              <w:spacing w:line="276" w:lineRule="auto"/>
              <w:ind w:left="57"/>
              <w:jc w:val="center"/>
              <w:rPr>
                <w:color w:val="auto"/>
                <w:highlight w:val="yellow"/>
                <w:lang w:val="hr-HR"/>
              </w:rPr>
            </w:pPr>
            <w:r w:rsidRPr="000F682C">
              <w:rPr>
                <w:rFonts w:eastAsia="Times New Roman"/>
                <w:color w:val="auto"/>
                <w:highlight w:val="yellow"/>
                <w:lang w:val="hr-HR" w:eastAsia="hr-HR"/>
              </w:rPr>
              <w:t>programa/projekta</w:t>
            </w:r>
          </w:p>
        </w:tc>
        <w:tc>
          <w:tcPr>
            <w:tcW w:w="1713" w:type="dxa"/>
            <w:vAlign w:val="center"/>
          </w:tcPr>
          <w:p w14:paraId="58A30455" w14:textId="779BB7C2" w:rsidR="00D04651" w:rsidRPr="000F682C" w:rsidRDefault="00D04651" w:rsidP="00D04651">
            <w:pPr>
              <w:pStyle w:val="Odlomakpopisa"/>
              <w:spacing w:line="276" w:lineRule="auto"/>
              <w:ind w:left="57"/>
              <w:jc w:val="center"/>
              <w:rPr>
                <w:color w:val="auto"/>
                <w:highlight w:val="yellow"/>
                <w:lang w:val="hr-HR"/>
              </w:rPr>
            </w:pPr>
            <w:r w:rsidRPr="000F682C">
              <w:rPr>
                <w:color w:val="auto"/>
                <w:highlight w:val="yellow"/>
                <w:lang w:val="hr-HR"/>
              </w:rPr>
              <w:t>Prosinac, 2026.</w:t>
            </w:r>
          </w:p>
        </w:tc>
        <w:tc>
          <w:tcPr>
            <w:tcW w:w="2073" w:type="dxa"/>
            <w:vAlign w:val="center"/>
          </w:tcPr>
          <w:p w14:paraId="00EA0CD2" w14:textId="0FE442A9" w:rsidR="00D04651" w:rsidRPr="000F682C" w:rsidRDefault="00D04651" w:rsidP="00D04651">
            <w:pPr>
              <w:pStyle w:val="Odlomakpopisa"/>
              <w:spacing w:line="276" w:lineRule="auto"/>
              <w:ind w:left="57"/>
              <w:jc w:val="center"/>
              <w:rPr>
                <w:color w:val="auto"/>
                <w:lang w:val="hr-HR"/>
              </w:rPr>
            </w:pPr>
            <w:r w:rsidRPr="000F682C">
              <w:rPr>
                <w:color w:val="auto"/>
                <w:lang w:val="hr-HR"/>
              </w:rPr>
              <w:t>Općinski načelnik</w:t>
            </w:r>
          </w:p>
        </w:tc>
        <w:tc>
          <w:tcPr>
            <w:tcW w:w="2366" w:type="dxa"/>
            <w:vMerge/>
            <w:vAlign w:val="center"/>
          </w:tcPr>
          <w:p w14:paraId="2DFA82E5" w14:textId="77777777" w:rsidR="00D04651" w:rsidRPr="000F682C" w:rsidRDefault="00D04651" w:rsidP="00D04651">
            <w:pPr>
              <w:pStyle w:val="Odlomakpopisa"/>
              <w:spacing w:line="276" w:lineRule="auto"/>
              <w:ind w:left="57"/>
              <w:jc w:val="center"/>
              <w:rPr>
                <w:color w:val="auto"/>
                <w:lang w:val="hr-HR"/>
              </w:rPr>
            </w:pPr>
          </w:p>
        </w:tc>
      </w:tr>
      <w:tr w:rsidR="004E39D2" w:rsidRPr="00B17372" w14:paraId="792B623F" w14:textId="77777777" w:rsidTr="000F682C">
        <w:trPr>
          <w:trHeight w:val="986"/>
          <w:jc w:val="center"/>
        </w:trPr>
        <w:tc>
          <w:tcPr>
            <w:tcW w:w="1420" w:type="dxa"/>
            <w:vAlign w:val="center"/>
          </w:tcPr>
          <w:p w14:paraId="5CA68AE7" w14:textId="1B690557" w:rsidR="004E39D2" w:rsidRPr="000F682C" w:rsidRDefault="004E39D2" w:rsidP="004E39D2">
            <w:pPr>
              <w:spacing w:line="276" w:lineRule="auto"/>
              <w:ind w:left="57"/>
              <w:jc w:val="center"/>
              <w:rPr>
                <w:color w:val="auto"/>
                <w:lang w:val="hr-HR"/>
              </w:rPr>
            </w:pPr>
            <w:r w:rsidRPr="000F682C">
              <w:rPr>
                <w:color w:val="auto"/>
                <w:lang w:val="hr-HR"/>
              </w:rPr>
              <w:lastRenderedPageBreak/>
              <w:t>4.3.</w:t>
            </w:r>
          </w:p>
        </w:tc>
        <w:tc>
          <w:tcPr>
            <w:tcW w:w="2130" w:type="dxa"/>
            <w:vAlign w:val="center"/>
          </w:tcPr>
          <w:p w14:paraId="0CEF384A"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Osigurati donošenje</w:t>
            </w:r>
          </w:p>
          <w:p w14:paraId="504F2BE0"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akata i provedbenih</w:t>
            </w:r>
          </w:p>
          <w:p w14:paraId="085304AC"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odluka za funkcioniranje</w:t>
            </w:r>
          </w:p>
          <w:p w14:paraId="73E6FB38"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sustava zaštite,</w:t>
            </w:r>
          </w:p>
          <w:p w14:paraId="7F409125"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spašavanja i sigurnosti</w:t>
            </w:r>
          </w:p>
          <w:p w14:paraId="6B0D37BE"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na području Općine</w:t>
            </w:r>
          </w:p>
          <w:p w14:paraId="7C2BB3FB" w14:textId="745FC72B" w:rsidR="004E39D2" w:rsidRPr="000F682C" w:rsidRDefault="004E39D2" w:rsidP="004E39D2">
            <w:pPr>
              <w:spacing w:before="0" w:line="276" w:lineRule="auto"/>
              <w:ind w:left="57"/>
              <w:jc w:val="center"/>
              <w:rPr>
                <w:rFonts w:eastAsia="Times New Roman"/>
                <w:color w:val="auto"/>
                <w:lang w:val="hr-HR" w:eastAsia="hr-HR"/>
              </w:rPr>
            </w:pPr>
          </w:p>
        </w:tc>
        <w:tc>
          <w:tcPr>
            <w:tcW w:w="1860" w:type="dxa"/>
            <w:vAlign w:val="center"/>
          </w:tcPr>
          <w:p w14:paraId="3349B552"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Broj donesenih</w:t>
            </w:r>
          </w:p>
          <w:p w14:paraId="2DBDE12F" w14:textId="77777777"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odluka i</w:t>
            </w:r>
          </w:p>
          <w:p w14:paraId="33A48BE3" w14:textId="68748C1B" w:rsidR="004E39D2" w:rsidRPr="000F682C" w:rsidRDefault="004E39D2" w:rsidP="004E39D2">
            <w:pPr>
              <w:spacing w:before="0" w:line="276" w:lineRule="auto"/>
              <w:ind w:left="57"/>
              <w:jc w:val="center"/>
              <w:rPr>
                <w:rFonts w:eastAsia="Times New Roman"/>
                <w:color w:val="auto"/>
                <w:lang w:val="hr-HR" w:eastAsia="hr-HR"/>
              </w:rPr>
            </w:pPr>
            <w:r w:rsidRPr="000F682C">
              <w:rPr>
                <w:rFonts w:eastAsia="Times New Roman"/>
                <w:color w:val="auto"/>
                <w:lang w:val="hr-HR" w:eastAsia="hr-HR"/>
              </w:rPr>
              <w:t>programa</w:t>
            </w:r>
          </w:p>
        </w:tc>
        <w:tc>
          <w:tcPr>
            <w:tcW w:w="2046" w:type="dxa"/>
            <w:vAlign w:val="center"/>
          </w:tcPr>
          <w:p w14:paraId="4A9745ED" w14:textId="5A2FE550" w:rsidR="004E39D2" w:rsidRPr="000F682C" w:rsidRDefault="004E39D2" w:rsidP="004E39D2">
            <w:pPr>
              <w:pStyle w:val="Odlomakpopisa"/>
              <w:spacing w:line="276" w:lineRule="auto"/>
              <w:ind w:left="57"/>
              <w:jc w:val="center"/>
              <w:rPr>
                <w:rFonts w:eastAsia="Times New Roman"/>
                <w:color w:val="auto"/>
                <w:highlight w:val="yellow"/>
                <w:lang w:val="hr-HR" w:eastAsia="hr-HR"/>
              </w:rPr>
            </w:pPr>
            <w:r w:rsidRPr="000F682C">
              <w:rPr>
                <w:rFonts w:eastAsia="Times New Roman"/>
                <w:color w:val="auto"/>
                <w:highlight w:val="yellow"/>
                <w:lang w:val="hr-HR" w:eastAsia="hr-HR"/>
              </w:rPr>
              <w:t>2</w:t>
            </w:r>
          </w:p>
        </w:tc>
        <w:tc>
          <w:tcPr>
            <w:tcW w:w="1713" w:type="dxa"/>
            <w:vAlign w:val="center"/>
          </w:tcPr>
          <w:p w14:paraId="5BAF6A8A" w14:textId="77777777" w:rsidR="004E39D2" w:rsidRPr="000F682C" w:rsidRDefault="004E39D2" w:rsidP="004E39D2">
            <w:pPr>
              <w:pStyle w:val="Odlomakpopisa"/>
              <w:spacing w:line="276" w:lineRule="auto"/>
              <w:ind w:left="57"/>
              <w:jc w:val="center"/>
              <w:rPr>
                <w:color w:val="auto"/>
                <w:highlight w:val="yellow"/>
                <w:lang w:val="hr-HR"/>
              </w:rPr>
            </w:pPr>
            <w:r w:rsidRPr="000F682C">
              <w:rPr>
                <w:color w:val="auto"/>
                <w:highlight w:val="yellow"/>
                <w:lang w:val="hr-HR"/>
              </w:rPr>
              <w:t>31. ožujak</w:t>
            </w:r>
          </w:p>
          <w:p w14:paraId="2862735C" w14:textId="739721CC" w:rsidR="004E39D2" w:rsidRPr="000F682C" w:rsidRDefault="004E39D2" w:rsidP="004E39D2">
            <w:pPr>
              <w:pStyle w:val="Odlomakpopisa"/>
              <w:spacing w:line="276" w:lineRule="auto"/>
              <w:ind w:left="57"/>
              <w:jc w:val="center"/>
              <w:rPr>
                <w:color w:val="auto"/>
                <w:highlight w:val="yellow"/>
                <w:lang w:val="hr-HR"/>
              </w:rPr>
            </w:pPr>
            <w:r w:rsidRPr="000F682C">
              <w:rPr>
                <w:color w:val="auto"/>
                <w:highlight w:val="yellow"/>
                <w:lang w:val="hr-HR"/>
              </w:rPr>
              <w:t>2026.</w:t>
            </w:r>
          </w:p>
        </w:tc>
        <w:tc>
          <w:tcPr>
            <w:tcW w:w="2073" w:type="dxa"/>
            <w:vAlign w:val="center"/>
          </w:tcPr>
          <w:p w14:paraId="63F0573A" w14:textId="220C341A" w:rsidR="004E39D2" w:rsidRPr="000F682C" w:rsidRDefault="004E39D2" w:rsidP="004E39D2">
            <w:pPr>
              <w:pStyle w:val="Odlomakpopisa"/>
              <w:spacing w:line="276" w:lineRule="auto"/>
              <w:ind w:left="57"/>
              <w:jc w:val="center"/>
              <w:rPr>
                <w:color w:val="auto"/>
                <w:lang w:val="hr-HR"/>
              </w:rPr>
            </w:pPr>
            <w:r w:rsidRPr="000F682C">
              <w:rPr>
                <w:color w:val="auto"/>
                <w:lang w:val="hr-HR"/>
              </w:rPr>
              <w:t>Općinski načelnik</w:t>
            </w:r>
            <w:r w:rsidR="005040E9">
              <w:rPr>
                <w:color w:val="auto"/>
                <w:lang w:val="hr-HR"/>
              </w:rPr>
              <w:t xml:space="preserve">/ </w:t>
            </w:r>
            <w:r w:rsidR="00945055">
              <w:rPr>
                <w:color w:val="auto"/>
                <w:lang w:val="hr-HR"/>
              </w:rPr>
              <w:t>Pročelnik</w:t>
            </w:r>
          </w:p>
        </w:tc>
        <w:tc>
          <w:tcPr>
            <w:tcW w:w="2366" w:type="dxa"/>
            <w:vAlign w:val="center"/>
          </w:tcPr>
          <w:p w14:paraId="164F3EDD" w14:textId="77777777" w:rsidR="004E39D2" w:rsidRPr="000F682C" w:rsidRDefault="004E39D2" w:rsidP="004E39D2">
            <w:pPr>
              <w:pStyle w:val="Odlomakpopisa"/>
              <w:spacing w:line="276" w:lineRule="auto"/>
              <w:ind w:left="57"/>
              <w:jc w:val="center"/>
              <w:rPr>
                <w:color w:val="auto"/>
                <w:lang w:val="hr-HR"/>
              </w:rPr>
            </w:pPr>
          </w:p>
        </w:tc>
      </w:tr>
      <w:tr w:rsidR="004E39D2" w:rsidRPr="00B17372" w14:paraId="002B6E70" w14:textId="77777777" w:rsidTr="000F682C">
        <w:trPr>
          <w:trHeight w:val="986"/>
          <w:jc w:val="center"/>
        </w:trPr>
        <w:tc>
          <w:tcPr>
            <w:tcW w:w="1420" w:type="dxa"/>
            <w:vAlign w:val="center"/>
          </w:tcPr>
          <w:p w14:paraId="131F8420" w14:textId="641315C2" w:rsidR="004E39D2" w:rsidRPr="000F682C" w:rsidRDefault="004E39D2" w:rsidP="004E39D2">
            <w:pPr>
              <w:spacing w:line="276" w:lineRule="auto"/>
              <w:ind w:left="57"/>
              <w:jc w:val="center"/>
              <w:rPr>
                <w:color w:val="auto"/>
                <w:lang w:val="hr-HR"/>
              </w:rPr>
            </w:pPr>
            <w:r w:rsidRPr="000F682C">
              <w:rPr>
                <w:color w:val="auto"/>
                <w:lang w:val="hr-HR"/>
              </w:rPr>
              <w:t>5.1.</w:t>
            </w:r>
          </w:p>
        </w:tc>
        <w:tc>
          <w:tcPr>
            <w:tcW w:w="2130" w:type="dxa"/>
            <w:vAlign w:val="center"/>
          </w:tcPr>
          <w:p w14:paraId="3B1C774C" w14:textId="039FA426" w:rsidR="004E39D2" w:rsidRPr="000F682C" w:rsidRDefault="004E39D2" w:rsidP="004E39D2">
            <w:pPr>
              <w:spacing w:line="276" w:lineRule="auto"/>
              <w:ind w:left="57"/>
              <w:jc w:val="center"/>
              <w:rPr>
                <w:color w:val="auto"/>
                <w:lang w:val="hr-HR"/>
              </w:rPr>
            </w:pPr>
            <w:r w:rsidRPr="000F682C">
              <w:rPr>
                <w:color w:val="auto"/>
                <w:lang w:val="hr-HR"/>
              </w:rPr>
              <w:t>Osigurati socijalnu zaštitu i podršku ranjivim skupinama</w:t>
            </w:r>
          </w:p>
        </w:tc>
        <w:tc>
          <w:tcPr>
            <w:tcW w:w="1860" w:type="dxa"/>
            <w:vAlign w:val="center"/>
          </w:tcPr>
          <w:p w14:paraId="4E1976E0" w14:textId="162767B4" w:rsidR="004E39D2" w:rsidRPr="000F682C" w:rsidRDefault="004E39D2" w:rsidP="004E39D2">
            <w:pPr>
              <w:spacing w:line="276" w:lineRule="auto"/>
              <w:ind w:left="57"/>
              <w:jc w:val="center"/>
              <w:rPr>
                <w:color w:val="auto"/>
                <w:lang w:val="hr-HR"/>
              </w:rPr>
            </w:pPr>
            <w:r w:rsidRPr="000F682C">
              <w:rPr>
                <w:color w:val="auto"/>
                <w:lang w:val="hr-HR"/>
              </w:rPr>
              <w:t>Broj korisnika socijalne pomoći kojima je osigurana potpora</w:t>
            </w:r>
          </w:p>
        </w:tc>
        <w:tc>
          <w:tcPr>
            <w:tcW w:w="2046" w:type="dxa"/>
            <w:vAlign w:val="center"/>
          </w:tcPr>
          <w:p w14:paraId="41F2482A" w14:textId="64871BD7" w:rsidR="004E39D2" w:rsidRPr="000F682C" w:rsidRDefault="00945055" w:rsidP="004E39D2">
            <w:pPr>
              <w:pStyle w:val="Odlomakpopisa"/>
              <w:spacing w:line="276" w:lineRule="auto"/>
              <w:ind w:left="57"/>
              <w:jc w:val="center"/>
              <w:rPr>
                <w:color w:val="auto"/>
                <w:highlight w:val="yellow"/>
                <w:lang w:val="hr-HR"/>
              </w:rPr>
            </w:pPr>
            <w:r>
              <w:rPr>
                <w:color w:val="auto"/>
                <w:highlight w:val="yellow"/>
                <w:lang w:val="hr-HR"/>
              </w:rPr>
              <w:t>10</w:t>
            </w:r>
          </w:p>
        </w:tc>
        <w:tc>
          <w:tcPr>
            <w:tcW w:w="1713" w:type="dxa"/>
            <w:vAlign w:val="center"/>
          </w:tcPr>
          <w:p w14:paraId="06C75677" w14:textId="6DA4D7C0" w:rsidR="004E39D2" w:rsidRPr="000F682C" w:rsidRDefault="004E39D2" w:rsidP="004E39D2">
            <w:pPr>
              <w:pStyle w:val="Odlomakpopisa"/>
              <w:spacing w:line="276" w:lineRule="auto"/>
              <w:ind w:left="57"/>
              <w:jc w:val="center"/>
              <w:rPr>
                <w:color w:val="auto"/>
                <w:highlight w:val="yellow"/>
                <w:lang w:val="hr-HR"/>
              </w:rPr>
            </w:pPr>
            <w:r w:rsidRPr="000F682C">
              <w:rPr>
                <w:color w:val="auto"/>
                <w:highlight w:val="yellow"/>
                <w:lang w:val="hr-HR"/>
              </w:rPr>
              <w:t>31. prosinca 2026. (kontinuirano tijekom godine</w:t>
            </w:r>
          </w:p>
        </w:tc>
        <w:tc>
          <w:tcPr>
            <w:tcW w:w="2073" w:type="dxa"/>
            <w:vAlign w:val="center"/>
          </w:tcPr>
          <w:p w14:paraId="284CD997" w14:textId="5A17CC94" w:rsidR="004E39D2" w:rsidRPr="000F682C" w:rsidRDefault="004E39D2" w:rsidP="004E39D2">
            <w:pPr>
              <w:pStyle w:val="Odlomakpopisa"/>
              <w:spacing w:line="276" w:lineRule="auto"/>
              <w:ind w:left="57"/>
              <w:jc w:val="center"/>
              <w:rPr>
                <w:color w:val="auto"/>
                <w:lang w:val="hr-HR"/>
              </w:rPr>
            </w:pPr>
            <w:r w:rsidRPr="000F682C">
              <w:rPr>
                <w:color w:val="auto"/>
                <w:lang w:val="hr-HR"/>
              </w:rPr>
              <w:t>Općinski načelnik/</w:t>
            </w:r>
            <w:r w:rsidR="005040E9">
              <w:t xml:space="preserve"> </w:t>
            </w:r>
            <w:r w:rsidR="005040E9" w:rsidRPr="005040E9">
              <w:rPr>
                <w:color w:val="auto"/>
                <w:lang w:val="hr-HR"/>
              </w:rPr>
              <w:t>Upravni referent</w:t>
            </w:r>
          </w:p>
        </w:tc>
        <w:tc>
          <w:tcPr>
            <w:tcW w:w="2366" w:type="dxa"/>
            <w:vMerge w:val="restart"/>
            <w:vAlign w:val="center"/>
          </w:tcPr>
          <w:p w14:paraId="27443ED6" w14:textId="1A1BC80E" w:rsidR="004E39D2" w:rsidRPr="000F682C" w:rsidRDefault="004E39D2" w:rsidP="004E39D2">
            <w:pPr>
              <w:pStyle w:val="Odlomakpopisa"/>
              <w:spacing w:line="276" w:lineRule="auto"/>
              <w:ind w:left="57"/>
              <w:jc w:val="center"/>
              <w:rPr>
                <w:color w:val="auto"/>
                <w:lang w:val="hr-HR"/>
              </w:rPr>
            </w:pPr>
            <w:r w:rsidRPr="000F682C">
              <w:rPr>
                <w:color w:val="auto"/>
                <w:lang w:val="hr-HR"/>
              </w:rPr>
              <w:t>A100801 Pomoć građanstvima i kućanstvima</w:t>
            </w:r>
          </w:p>
        </w:tc>
      </w:tr>
      <w:tr w:rsidR="004E39D2" w:rsidRPr="00B17372" w14:paraId="1AED3DFC" w14:textId="77777777" w:rsidTr="000F682C">
        <w:trPr>
          <w:trHeight w:val="986"/>
          <w:jc w:val="center"/>
        </w:trPr>
        <w:tc>
          <w:tcPr>
            <w:tcW w:w="1420" w:type="dxa"/>
            <w:vAlign w:val="center"/>
          </w:tcPr>
          <w:p w14:paraId="4960ED6F" w14:textId="3FA40416" w:rsidR="004E39D2" w:rsidRPr="000F682C" w:rsidRDefault="004E39D2" w:rsidP="004E39D2">
            <w:pPr>
              <w:spacing w:line="276" w:lineRule="auto"/>
              <w:ind w:left="57"/>
              <w:jc w:val="center"/>
              <w:rPr>
                <w:color w:val="auto"/>
                <w:lang w:val="hr-HR"/>
              </w:rPr>
            </w:pPr>
            <w:r w:rsidRPr="000F682C">
              <w:rPr>
                <w:color w:val="auto"/>
                <w:lang w:val="hr-HR"/>
              </w:rPr>
              <w:t>5.2.</w:t>
            </w:r>
          </w:p>
        </w:tc>
        <w:tc>
          <w:tcPr>
            <w:tcW w:w="2130" w:type="dxa"/>
            <w:vAlign w:val="center"/>
          </w:tcPr>
          <w:p w14:paraId="2681976A" w14:textId="3C1F07FD" w:rsidR="004E39D2" w:rsidRPr="000F682C" w:rsidRDefault="004E39D2" w:rsidP="004E39D2">
            <w:pPr>
              <w:spacing w:line="276" w:lineRule="auto"/>
              <w:ind w:left="57"/>
              <w:jc w:val="center"/>
              <w:rPr>
                <w:color w:val="auto"/>
                <w:lang w:val="hr-HR"/>
              </w:rPr>
            </w:pPr>
            <w:r w:rsidRPr="000F682C">
              <w:rPr>
                <w:color w:val="auto"/>
                <w:lang w:val="hr-HR"/>
              </w:rPr>
              <w:t xml:space="preserve">Povećanje dostupnosti školskog I srednjoškolskog obrazovanja </w:t>
            </w:r>
          </w:p>
        </w:tc>
        <w:tc>
          <w:tcPr>
            <w:tcW w:w="1860" w:type="dxa"/>
            <w:vAlign w:val="center"/>
          </w:tcPr>
          <w:p w14:paraId="549A7A0D" w14:textId="5AA0F298" w:rsidR="004E39D2" w:rsidRPr="000F682C" w:rsidRDefault="004E39D2" w:rsidP="004E39D2">
            <w:pPr>
              <w:spacing w:line="276" w:lineRule="auto"/>
              <w:ind w:left="57"/>
              <w:jc w:val="center"/>
              <w:rPr>
                <w:color w:val="auto"/>
                <w:lang w:val="hr-HR"/>
              </w:rPr>
            </w:pPr>
            <w:r w:rsidRPr="000F682C">
              <w:rPr>
                <w:color w:val="auto"/>
                <w:lang w:val="hr-HR"/>
              </w:rPr>
              <w:t xml:space="preserve">Broj učenika </w:t>
            </w:r>
            <w:r w:rsidR="009A2B21">
              <w:rPr>
                <w:color w:val="auto"/>
                <w:lang w:val="hr-HR"/>
              </w:rPr>
              <w:t>k</w:t>
            </w:r>
            <w:r w:rsidRPr="000F682C">
              <w:rPr>
                <w:color w:val="auto"/>
                <w:lang w:val="hr-HR"/>
              </w:rPr>
              <w:t>ojima su osigurane stipendije</w:t>
            </w:r>
          </w:p>
        </w:tc>
        <w:tc>
          <w:tcPr>
            <w:tcW w:w="2046" w:type="dxa"/>
            <w:vAlign w:val="center"/>
          </w:tcPr>
          <w:p w14:paraId="45491592" w14:textId="0146C57B" w:rsidR="004E39D2" w:rsidRPr="000F682C" w:rsidRDefault="00945055" w:rsidP="004E39D2">
            <w:pPr>
              <w:pStyle w:val="Odlomakpopisa"/>
              <w:spacing w:line="276" w:lineRule="auto"/>
              <w:ind w:left="57"/>
              <w:jc w:val="center"/>
              <w:rPr>
                <w:color w:val="auto"/>
                <w:highlight w:val="yellow"/>
                <w:lang w:val="hr-HR"/>
              </w:rPr>
            </w:pPr>
            <w:r>
              <w:rPr>
                <w:color w:val="auto"/>
                <w:highlight w:val="yellow"/>
                <w:lang w:val="hr-HR"/>
              </w:rPr>
              <w:t>5</w:t>
            </w:r>
          </w:p>
        </w:tc>
        <w:tc>
          <w:tcPr>
            <w:tcW w:w="1713" w:type="dxa"/>
            <w:vAlign w:val="center"/>
          </w:tcPr>
          <w:p w14:paraId="1FCD5B81" w14:textId="22182062" w:rsidR="004E39D2" w:rsidRPr="000F682C" w:rsidRDefault="004E39D2" w:rsidP="004E39D2">
            <w:pPr>
              <w:pStyle w:val="Odlomakpopisa"/>
              <w:spacing w:line="276" w:lineRule="auto"/>
              <w:ind w:left="57"/>
              <w:jc w:val="center"/>
              <w:rPr>
                <w:color w:val="auto"/>
                <w:highlight w:val="yellow"/>
                <w:lang w:val="hr-HR"/>
              </w:rPr>
            </w:pPr>
            <w:r w:rsidRPr="000F682C">
              <w:rPr>
                <w:color w:val="auto"/>
                <w:highlight w:val="yellow"/>
                <w:lang w:val="hr-HR"/>
              </w:rPr>
              <w:t>31. prosinca 2026. (kontinuirano tijekom godine</w:t>
            </w:r>
          </w:p>
        </w:tc>
        <w:tc>
          <w:tcPr>
            <w:tcW w:w="2073" w:type="dxa"/>
            <w:vAlign w:val="center"/>
          </w:tcPr>
          <w:p w14:paraId="243C390F" w14:textId="7EDAAC6F" w:rsidR="004E39D2" w:rsidRPr="000F682C" w:rsidRDefault="004E39D2" w:rsidP="004E39D2">
            <w:pPr>
              <w:pStyle w:val="Odlomakpopisa"/>
              <w:spacing w:line="276" w:lineRule="auto"/>
              <w:ind w:left="57"/>
              <w:jc w:val="center"/>
              <w:rPr>
                <w:color w:val="auto"/>
                <w:lang w:val="hr-HR"/>
              </w:rPr>
            </w:pPr>
            <w:r w:rsidRPr="000F682C">
              <w:rPr>
                <w:color w:val="auto"/>
                <w:lang w:val="hr-HR"/>
              </w:rPr>
              <w:t>Općinski načelnik/</w:t>
            </w:r>
            <w:r w:rsidR="005040E9">
              <w:t xml:space="preserve"> </w:t>
            </w:r>
            <w:r w:rsidR="005040E9" w:rsidRPr="005040E9">
              <w:rPr>
                <w:color w:val="auto"/>
                <w:lang w:val="hr-HR"/>
              </w:rPr>
              <w:t>Upravni referent</w:t>
            </w:r>
          </w:p>
        </w:tc>
        <w:tc>
          <w:tcPr>
            <w:tcW w:w="2366" w:type="dxa"/>
            <w:vMerge/>
            <w:vAlign w:val="center"/>
          </w:tcPr>
          <w:p w14:paraId="3565BC15" w14:textId="77777777" w:rsidR="004E39D2" w:rsidRPr="000F682C" w:rsidRDefault="004E39D2" w:rsidP="004E39D2">
            <w:pPr>
              <w:pStyle w:val="Odlomakpopisa"/>
              <w:spacing w:line="276" w:lineRule="auto"/>
              <w:ind w:left="57"/>
              <w:jc w:val="center"/>
              <w:rPr>
                <w:color w:val="auto"/>
                <w:lang w:val="hr-HR"/>
              </w:rPr>
            </w:pPr>
          </w:p>
        </w:tc>
      </w:tr>
      <w:tr w:rsidR="004E39D2" w:rsidRPr="00B17372" w14:paraId="06CC4486" w14:textId="77777777" w:rsidTr="000F682C">
        <w:trPr>
          <w:trHeight w:val="986"/>
          <w:jc w:val="center"/>
        </w:trPr>
        <w:tc>
          <w:tcPr>
            <w:tcW w:w="1420" w:type="dxa"/>
            <w:vAlign w:val="center"/>
          </w:tcPr>
          <w:p w14:paraId="61F47AF2" w14:textId="47477D50" w:rsidR="004E39D2" w:rsidRPr="000F682C" w:rsidRDefault="004E39D2" w:rsidP="004E39D2">
            <w:pPr>
              <w:spacing w:line="276" w:lineRule="auto"/>
              <w:ind w:left="57"/>
              <w:jc w:val="center"/>
              <w:rPr>
                <w:color w:val="auto"/>
                <w:lang w:val="hr-HR"/>
              </w:rPr>
            </w:pPr>
            <w:r w:rsidRPr="000F682C">
              <w:rPr>
                <w:color w:val="auto"/>
                <w:lang w:val="hr-HR"/>
              </w:rPr>
              <w:t>5.3.</w:t>
            </w:r>
          </w:p>
        </w:tc>
        <w:tc>
          <w:tcPr>
            <w:tcW w:w="2130" w:type="dxa"/>
            <w:vAlign w:val="center"/>
          </w:tcPr>
          <w:p w14:paraId="7B1D8661" w14:textId="05501828" w:rsidR="004E39D2" w:rsidRPr="000F682C" w:rsidRDefault="004E39D2" w:rsidP="004E39D2">
            <w:pPr>
              <w:spacing w:line="276" w:lineRule="auto"/>
              <w:ind w:left="57"/>
              <w:jc w:val="center"/>
              <w:rPr>
                <w:color w:val="auto"/>
                <w:lang w:val="hr-HR"/>
              </w:rPr>
            </w:pPr>
            <w:r w:rsidRPr="000F682C">
              <w:rPr>
                <w:color w:val="auto"/>
                <w:lang w:val="hr-HR"/>
              </w:rPr>
              <w:t>Donošenje Odluke o dodjeli naknade za novorođenu djecu</w:t>
            </w:r>
          </w:p>
        </w:tc>
        <w:tc>
          <w:tcPr>
            <w:tcW w:w="1860" w:type="dxa"/>
            <w:vAlign w:val="center"/>
          </w:tcPr>
          <w:p w14:paraId="36B929BB" w14:textId="6B8795FF" w:rsidR="004E39D2" w:rsidRPr="000F682C" w:rsidRDefault="004E39D2" w:rsidP="004E39D2">
            <w:pPr>
              <w:spacing w:line="276" w:lineRule="auto"/>
              <w:ind w:left="57"/>
              <w:jc w:val="center"/>
              <w:rPr>
                <w:color w:val="auto"/>
                <w:lang w:val="hr-HR"/>
              </w:rPr>
            </w:pPr>
            <w:r w:rsidRPr="000F682C">
              <w:rPr>
                <w:color w:val="auto"/>
                <w:lang w:val="hr-HR"/>
              </w:rPr>
              <w:t>Broj dod</w:t>
            </w:r>
            <w:r w:rsidR="009A2B21">
              <w:rPr>
                <w:color w:val="auto"/>
                <w:lang w:val="hr-HR"/>
              </w:rPr>
              <w:t>i</w:t>
            </w:r>
            <w:r w:rsidRPr="000F682C">
              <w:rPr>
                <w:color w:val="auto"/>
                <w:lang w:val="hr-HR"/>
              </w:rPr>
              <w:t>jeljenih naknada</w:t>
            </w:r>
          </w:p>
        </w:tc>
        <w:tc>
          <w:tcPr>
            <w:tcW w:w="2046" w:type="dxa"/>
            <w:vAlign w:val="center"/>
          </w:tcPr>
          <w:p w14:paraId="7882B363" w14:textId="4F983BC2" w:rsidR="004E39D2" w:rsidRPr="000F682C" w:rsidRDefault="00945055" w:rsidP="004E39D2">
            <w:pPr>
              <w:pStyle w:val="Odlomakpopisa"/>
              <w:spacing w:line="276" w:lineRule="auto"/>
              <w:ind w:left="57"/>
              <w:jc w:val="center"/>
              <w:rPr>
                <w:color w:val="auto"/>
                <w:highlight w:val="yellow"/>
                <w:lang w:val="hr-HR"/>
              </w:rPr>
            </w:pPr>
            <w:r>
              <w:rPr>
                <w:color w:val="auto"/>
                <w:highlight w:val="yellow"/>
                <w:lang w:val="hr-HR"/>
              </w:rPr>
              <w:t>7</w:t>
            </w:r>
          </w:p>
        </w:tc>
        <w:tc>
          <w:tcPr>
            <w:tcW w:w="1713" w:type="dxa"/>
            <w:vAlign w:val="center"/>
          </w:tcPr>
          <w:p w14:paraId="4928CF9B" w14:textId="54F98BFC" w:rsidR="004E39D2" w:rsidRPr="000F682C" w:rsidRDefault="004E39D2" w:rsidP="004E39D2">
            <w:pPr>
              <w:pStyle w:val="Odlomakpopisa"/>
              <w:spacing w:line="276" w:lineRule="auto"/>
              <w:ind w:left="57"/>
              <w:jc w:val="center"/>
              <w:rPr>
                <w:color w:val="auto"/>
                <w:highlight w:val="yellow"/>
                <w:lang w:val="hr-HR"/>
              </w:rPr>
            </w:pPr>
            <w:r w:rsidRPr="000F682C">
              <w:rPr>
                <w:color w:val="auto"/>
                <w:highlight w:val="yellow"/>
                <w:lang w:val="hr-HR"/>
              </w:rPr>
              <w:t>31. prosinca 2026. (kontinuirano tijekom godine</w:t>
            </w:r>
          </w:p>
        </w:tc>
        <w:tc>
          <w:tcPr>
            <w:tcW w:w="2073" w:type="dxa"/>
            <w:vAlign w:val="center"/>
          </w:tcPr>
          <w:p w14:paraId="3DB143DA" w14:textId="36D23311" w:rsidR="004E39D2" w:rsidRPr="000F682C" w:rsidRDefault="004E39D2" w:rsidP="004E39D2">
            <w:pPr>
              <w:pStyle w:val="Odlomakpopisa"/>
              <w:spacing w:line="276" w:lineRule="auto"/>
              <w:ind w:left="57"/>
              <w:jc w:val="center"/>
              <w:rPr>
                <w:color w:val="auto"/>
                <w:lang w:val="hr-HR"/>
              </w:rPr>
            </w:pPr>
            <w:r w:rsidRPr="000F682C">
              <w:rPr>
                <w:color w:val="auto"/>
                <w:lang w:val="hr-HR"/>
              </w:rPr>
              <w:t>Općinski načelnik</w:t>
            </w:r>
          </w:p>
        </w:tc>
        <w:tc>
          <w:tcPr>
            <w:tcW w:w="2366" w:type="dxa"/>
            <w:vMerge/>
            <w:vAlign w:val="center"/>
          </w:tcPr>
          <w:p w14:paraId="5484D42A" w14:textId="77777777" w:rsidR="004E39D2" w:rsidRPr="000F682C" w:rsidRDefault="004E39D2" w:rsidP="004E39D2">
            <w:pPr>
              <w:pStyle w:val="Odlomakpopisa"/>
              <w:spacing w:line="276" w:lineRule="auto"/>
              <w:ind w:left="57"/>
              <w:jc w:val="center"/>
              <w:rPr>
                <w:color w:val="auto"/>
                <w:lang w:val="hr-HR"/>
              </w:rPr>
            </w:pPr>
          </w:p>
        </w:tc>
      </w:tr>
      <w:tr w:rsidR="004E39D2" w:rsidRPr="00B17372" w14:paraId="4C911A87" w14:textId="77777777" w:rsidTr="000F682C">
        <w:trPr>
          <w:trHeight w:val="713"/>
          <w:jc w:val="center"/>
        </w:trPr>
        <w:tc>
          <w:tcPr>
            <w:tcW w:w="1420" w:type="dxa"/>
            <w:vAlign w:val="center"/>
          </w:tcPr>
          <w:p w14:paraId="69296B09" w14:textId="78C9574E" w:rsidR="004E39D2" w:rsidRPr="000F682C" w:rsidRDefault="004E39D2" w:rsidP="004E39D2">
            <w:pPr>
              <w:spacing w:line="276" w:lineRule="auto"/>
              <w:ind w:left="57"/>
              <w:jc w:val="center"/>
              <w:rPr>
                <w:color w:val="auto"/>
                <w:lang w:val="hr-HR"/>
              </w:rPr>
            </w:pPr>
            <w:r w:rsidRPr="000F682C">
              <w:rPr>
                <w:color w:val="auto"/>
                <w:lang w:val="hr-HR"/>
              </w:rPr>
              <w:lastRenderedPageBreak/>
              <w:t>6.1.</w:t>
            </w:r>
          </w:p>
        </w:tc>
        <w:tc>
          <w:tcPr>
            <w:tcW w:w="2130" w:type="dxa"/>
            <w:vAlign w:val="center"/>
          </w:tcPr>
          <w:p w14:paraId="74FC2E21" w14:textId="51B3CAB2" w:rsidR="004E39D2" w:rsidRPr="000F682C" w:rsidRDefault="004E39D2" w:rsidP="004E39D2">
            <w:pPr>
              <w:spacing w:line="276" w:lineRule="auto"/>
              <w:ind w:left="57"/>
              <w:jc w:val="center"/>
              <w:rPr>
                <w:color w:val="auto"/>
                <w:lang w:val="hr-HR"/>
              </w:rPr>
            </w:pPr>
            <w:r w:rsidRPr="000F682C">
              <w:rPr>
                <w:color w:val="auto"/>
                <w:lang w:val="hr-HR"/>
              </w:rPr>
              <w:t>Podrška predškolskom i školskom odgoju i obrazovanju</w:t>
            </w:r>
          </w:p>
        </w:tc>
        <w:tc>
          <w:tcPr>
            <w:tcW w:w="1860" w:type="dxa"/>
            <w:vAlign w:val="center"/>
          </w:tcPr>
          <w:p w14:paraId="09829D7B" w14:textId="7CCE011F" w:rsidR="004E39D2" w:rsidRPr="000F682C" w:rsidRDefault="004E39D2" w:rsidP="004E39D2">
            <w:pPr>
              <w:spacing w:line="276" w:lineRule="auto"/>
              <w:ind w:left="57"/>
              <w:jc w:val="center"/>
              <w:rPr>
                <w:color w:val="auto"/>
                <w:lang w:val="hr-HR"/>
              </w:rPr>
            </w:pPr>
            <w:r w:rsidRPr="000F682C">
              <w:rPr>
                <w:color w:val="auto"/>
                <w:lang w:val="hr-HR"/>
              </w:rPr>
              <w:t>Broj djece obuhvaćenih predškolskim programom</w:t>
            </w:r>
          </w:p>
        </w:tc>
        <w:tc>
          <w:tcPr>
            <w:tcW w:w="2046" w:type="dxa"/>
            <w:vAlign w:val="center"/>
          </w:tcPr>
          <w:p w14:paraId="72E023F7" w14:textId="41CA9196" w:rsidR="004E39D2" w:rsidRPr="000F682C" w:rsidRDefault="002E4D54" w:rsidP="004E39D2">
            <w:pPr>
              <w:pStyle w:val="Odlomakpopisa"/>
              <w:spacing w:line="276" w:lineRule="auto"/>
              <w:ind w:left="57"/>
              <w:jc w:val="center"/>
              <w:rPr>
                <w:color w:val="auto"/>
                <w:highlight w:val="yellow"/>
                <w:lang w:val="hr-HR"/>
              </w:rPr>
            </w:pPr>
            <w:r w:rsidRPr="000F682C">
              <w:rPr>
                <w:color w:val="auto"/>
                <w:highlight w:val="yellow"/>
                <w:lang w:val="hr-HR"/>
              </w:rPr>
              <w:t>20</w:t>
            </w:r>
          </w:p>
        </w:tc>
        <w:tc>
          <w:tcPr>
            <w:tcW w:w="1713" w:type="dxa"/>
            <w:vAlign w:val="center"/>
          </w:tcPr>
          <w:p w14:paraId="1BD0A1FC" w14:textId="606C468E" w:rsidR="004E39D2" w:rsidRPr="000F682C" w:rsidRDefault="002E4D54" w:rsidP="004E39D2">
            <w:pPr>
              <w:pStyle w:val="Odlomakpopisa"/>
              <w:spacing w:line="276" w:lineRule="auto"/>
              <w:ind w:left="57"/>
              <w:jc w:val="center"/>
              <w:rPr>
                <w:color w:val="auto"/>
                <w:highlight w:val="yellow"/>
                <w:lang w:val="hr-HR"/>
              </w:rPr>
            </w:pPr>
            <w:r w:rsidRPr="000F682C">
              <w:rPr>
                <w:color w:val="auto"/>
                <w:highlight w:val="yellow"/>
                <w:lang w:val="hr-HR"/>
              </w:rPr>
              <w:t>31. prosinca 2026. (kontinuirano tijekom godine</w:t>
            </w:r>
          </w:p>
        </w:tc>
        <w:tc>
          <w:tcPr>
            <w:tcW w:w="2073" w:type="dxa"/>
            <w:vAlign w:val="center"/>
          </w:tcPr>
          <w:p w14:paraId="2DE2FFB6" w14:textId="7D6C66CF" w:rsidR="004E39D2" w:rsidRPr="000F682C" w:rsidRDefault="002E4D54" w:rsidP="004E39D2">
            <w:pPr>
              <w:pStyle w:val="Odlomakpopisa"/>
              <w:spacing w:line="276" w:lineRule="auto"/>
              <w:ind w:left="57"/>
              <w:jc w:val="center"/>
              <w:rPr>
                <w:color w:val="auto"/>
                <w:lang w:val="hr-HR"/>
              </w:rPr>
            </w:pPr>
            <w:r w:rsidRPr="000F682C">
              <w:rPr>
                <w:color w:val="auto"/>
                <w:lang w:val="hr-HR"/>
              </w:rPr>
              <w:t>Općinski načelnik/</w:t>
            </w:r>
            <w:r w:rsidR="005040E9">
              <w:t xml:space="preserve"> </w:t>
            </w:r>
            <w:r w:rsidR="005040E9" w:rsidRPr="005040E9">
              <w:rPr>
                <w:color w:val="auto"/>
                <w:lang w:val="hr-HR"/>
              </w:rPr>
              <w:t>Upravni referent</w:t>
            </w:r>
          </w:p>
        </w:tc>
        <w:tc>
          <w:tcPr>
            <w:tcW w:w="2366" w:type="dxa"/>
            <w:vAlign w:val="center"/>
          </w:tcPr>
          <w:p w14:paraId="790524F6" w14:textId="77777777" w:rsidR="00354C10" w:rsidRPr="000F682C" w:rsidRDefault="002E4D54" w:rsidP="004E39D2">
            <w:pPr>
              <w:pStyle w:val="Odlomakpopisa"/>
              <w:spacing w:line="276" w:lineRule="auto"/>
              <w:ind w:left="57"/>
              <w:jc w:val="center"/>
              <w:rPr>
                <w:color w:val="auto"/>
                <w:lang w:val="hr-HR"/>
              </w:rPr>
            </w:pPr>
            <w:r w:rsidRPr="000F682C">
              <w:rPr>
                <w:color w:val="auto"/>
                <w:lang w:val="hr-HR"/>
              </w:rPr>
              <w:t>A100701</w:t>
            </w:r>
          </w:p>
          <w:p w14:paraId="7878C7AC" w14:textId="4F25D264" w:rsidR="004E39D2" w:rsidRPr="000F682C" w:rsidRDefault="002E4D54" w:rsidP="004E39D2">
            <w:pPr>
              <w:pStyle w:val="Odlomakpopisa"/>
              <w:spacing w:line="276" w:lineRule="auto"/>
              <w:ind w:left="57"/>
              <w:jc w:val="center"/>
              <w:rPr>
                <w:color w:val="auto"/>
                <w:lang w:val="hr-HR"/>
              </w:rPr>
            </w:pPr>
            <w:r w:rsidRPr="000F682C">
              <w:rPr>
                <w:color w:val="auto"/>
                <w:lang w:val="hr-HR"/>
              </w:rPr>
              <w:t>Financiranje školstva i predškolskog odgoja</w:t>
            </w:r>
          </w:p>
        </w:tc>
      </w:tr>
      <w:tr w:rsidR="00354C10" w:rsidRPr="00B17372" w14:paraId="0DA8E680" w14:textId="77777777" w:rsidTr="000F682C">
        <w:trPr>
          <w:trHeight w:val="986"/>
          <w:jc w:val="center"/>
        </w:trPr>
        <w:tc>
          <w:tcPr>
            <w:tcW w:w="1420" w:type="dxa"/>
            <w:vAlign w:val="center"/>
          </w:tcPr>
          <w:p w14:paraId="4EBE3AFD" w14:textId="12CF729A" w:rsidR="00354C10" w:rsidRPr="000F682C" w:rsidRDefault="00354C10" w:rsidP="004E39D2">
            <w:pPr>
              <w:spacing w:line="276" w:lineRule="auto"/>
              <w:ind w:left="57"/>
              <w:jc w:val="center"/>
              <w:rPr>
                <w:color w:val="auto"/>
                <w:lang w:val="hr-HR"/>
              </w:rPr>
            </w:pPr>
            <w:r w:rsidRPr="000F682C">
              <w:rPr>
                <w:color w:val="auto"/>
                <w:lang w:val="hr-HR"/>
              </w:rPr>
              <w:t>7.1.</w:t>
            </w:r>
          </w:p>
        </w:tc>
        <w:tc>
          <w:tcPr>
            <w:tcW w:w="2130" w:type="dxa"/>
            <w:vAlign w:val="center"/>
          </w:tcPr>
          <w:p w14:paraId="256FFBC8" w14:textId="77777777" w:rsidR="00354C10" w:rsidRPr="000F682C" w:rsidRDefault="00354C10" w:rsidP="00354C10">
            <w:pPr>
              <w:spacing w:before="0" w:line="276" w:lineRule="auto"/>
              <w:ind w:left="57"/>
              <w:jc w:val="center"/>
              <w:rPr>
                <w:color w:val="auto"/>
                <w:lang w:val="hr-HR"/>
              </w:rPr>
            </w:pPr>
            <w:r w:rsidRPr="000F682C">
              <w:rPr>
                <w:color w:val="auto"/>
                <w:lang w:val="hr-HR"/>
              </w:rPr>
              <w:t>Osigurati donošenje</w:t>
            </w:r>
          </w:p>
          <w:p w14:paraId="541AEB17" w14:textId="77777777" w:rsidR="00354C10" w:rsidRPr="000F682C" w:rsidRDefault="00354C10" w:rsidP="00354C10">
            <w:pPr>
              <w:spacing w:before="0" w:line="276" w:lineRule="auto"/>
              <w:ind w:left="57"/>
              <w:jc w:val="center"/>
              <w:rPr>
                <w:color w:val="auto"/>
                <w:lang w:val="hr-HR"/>
              </w:rPr>
            </w:pPr>
            <w:r w:rsidRPr="000F682C">
              <w:rPr>
                <w:color w:val="auto"/>
                <w:lang w:val="hr-HR"/>
              </w:rPr>
              <w:t>odluka i provođenje</w:t>
            </w:r>
          </w:p>
          <w:p w14:paraId="27B9BD7B" w14:textId="77777777" w:rsidR="00354C10" w:rsidRPr="000F682C" w:rsidRDefault="00354C10" w:rsidP="00354C10">
            <w:pPr>
              <w:spacing w:before="0" w:line="276" w:lineRule="auto"/>
              <w:ind w:left="57"/>
              <w:jc w:val="center"/>
              <w:rPr>
                <w:color w:val="auto"/>
                <w:lang w:val="hr-HR"/>
              </w:rPr>
            </w:pPr>
            <w:r w:rsidRPr="000F682C">
              <w:rPr>
                <w:color w:val="auto"/>
                <w:lang w:val="hr-HR"/>
              </w:rPr>
              <w:t>mjera javnozdravstvene</w:t>
            </w:r>
          </w:p>
          <w:p w14:paraId="72E9C9AF" w14:textId="32F34243" w:rsidR="00354C10" w:rsidRPr="000F682C" w:rsidRDefault="00354C10" w:rsidP="00354C10">
            <w:pPr>
              <w:spacing w:before="0" w:line="276" w:lineRule="auto"/>
              <w:ind w:left="57"/>
              <w:jc w:val="center"/>
              <w:rPr>
                <w:color w:val="auto"/>
                <w:lang w:val="hr-HR"/>
              </w:rPr>
            </w:pPr>
            <w:r w:rsidRPr="000F682C">
              <w:rPr>
                <w:color w:val="auto"/>
                <w:lang w:val="hr-HR"/>
              </w:rPr>
              <w:t>zaštite stanovništv</w:t>
            </w:r>
            <w:r w:rsidR="000F682C">
              <w:rPr>
                <w:color w:val="auto"/>
                <w:lang w:val="hr-HR"/>
              </w:rPr>
              <w:t>a</w:t>
            </w:r>
          </w:p>
        </w:tc>
        <w:tc>
          <w:tcPr>
            <w:tcW w:w="1860" w:type="dxa"/>
            <w:vAlign w:val="center"/>
          </w:tcPr>
          <w:p w14:paraId="2453DE5E" w14:textId="77777777" w:rsidR="00354C10" w:rsidRPr="000F682C" w:rsidRDefault="00354C10" w:rsidP="00354C10">
            <w:pPr>
              <w:spacing w:before="0" w:line="276" w:lineRule="auto"/>
              <w:ind w:left="57"/>
              <w:jc w:val="center"/>
              <w:rPr>
                <w:color w:val="auto"/>
                <w:lang w:val="hr-HR"/>
              </w:rPr>
            </w:pPr>
            <w:r w:rsidRPr="000F682C">
              <w:rPr>
                <w:color w:val="auto"/>
                <w:lang w:val="hr-HR"/>
              </w:rPr>
              <w:t>Provedene</w:t>
            </w:r>
          </w:p>
          <w:p w14:paraId="408678FE" w14:textId="77777777" w:rsidR="00354C10" w:rsidRPr="000F682C" w:rsidRDefault="00354C10" w:rsidP="00354C10">
            <w:pPr>
              <w:spacing w:before="0" w:line="276" w:lineRule="auto"/>
              <w:ind w:left="57"/>
              <w:jc w:val="center"/>
              <w:rPr>
                <w:color w:val="auto"/>
                <w:lang w:val="hr-HR"/>
              </w:rPr>
            </w:pPr>
            <w:r w:rsidRPr="000F682C">
              <w:rPr>
                <w:color w:val="auto"/>
                <w:lang w:val="hr-HR"/>
              </w:rPr>
              <w:t>mjere</w:t>
            </w:r>
          </w:p>
          <w:p w14:paraId="01DC6EA3" w14:textId="77777777" w:rsidR="00354C10" w:rsidRPr="000F682C" w:rsidRDefault="00354C10" w:rsidP="00354C10">
            <w:pPr>
              <w:spacing w:before="0" w:line="276" w:lineRule="auto"/>
              <w:ind w:left="57"/>
              <w:jc w:val="center"/>
              <w:rPr>
                <w:color w:val="auto"/>
                <w:lang w:val="hr-HR"/>
              </w:rPr>
            </w:pPr>
            <w:r w:rsidRPr="000F682C">
              <w:rPr>
                <w:color w:val="auto"/>
                <w:lang w:val="hr-HR"/>
              </w:rPr>
              <w:t>deratizacije i</w:t>
            </w:r>
          </w:p>
          <w:p w14:paraId="008D05D6" w14:textId="77777777" w:rsidR="00354C10" w:rsidRPr="000F682C" w:rsidRDefault="00354C10" w:rsidP="00354C10">
            <w:pPr>
              <w:spacing w:before="0" w:line="276" w:lineRule="auto"/>
              <w:ind w:left="57"/>
              <w:jc w:val="center"/>
              <w:rPr>
                <w:color w:val="auto"/>
                <w:lang w:val="hr-HR"/>
              </w:rPr>
            </w:pPr>
            <w:r w:rsidRPr="000F682C">
              <w:rPr>
                <w:color w:val="auto"/>
                <w:lang w:val="hr-HR"/>
              </w:rPr>
              <w:t>dezinsekcije</w:t>
            </w:r>
          </w:p>
          <w:p w14:paraId="3D259313" w14:textId="77777777" w:rsidR="00354C10" w:rsidRPr="000F682C" w:rsidRDefault="00354C10" w:rsidP="00354C10">
            <w:pPr>
              <w:spacing w:before="0" w:line="276" w:lineRule="auto"/>
              <w:ind w:left="57"/>
              <w:jc w:val="center"/>
              <w:rPr>
                <w:color w:val="auto"/>
                <w:lang w:val="hr-HR"/>
              </w:rPr>
            </w:pPr>
            <w:r w:rsidRPr="000F682C">
              <w:rPr>
                <w:color w:val="auto"/>
                <w:lang w:val="hr-HR"/>
              </w:rPr>
              <w:t>sukladno</w:t>
            </w:r>
          </w:p>
          <w:p w14:paraId="65881071" w14:textId="77777777" w:rsidR="00354C10" w:rsidRPr="000F682C" w:rsidRDefault="00354C10" w:rsidP="00354C10">
            <w:pPr>
              <w:spacing w:before="0" w:line="276" w:lineRule="auto"/>
              <w:ind w:left="57"/>
              <w:jc w:val="center"/>
              <w:rPr>
                <w:color w:val="auto"/>
                <w:lang w:val="hr-HR"/>
              </w:rPr>
            </w:pPr>
            <w:r w:rsidRPr="000F682C">
              <w:rPr>
                <w:color w:val="auto"/>
                <w:lang w:val="hr-HR"/>
              </w:rPr>
              <w:t>donesenoj</w:t>
            </w:r>
          </w:p>
          <w:p w14:paraId="0DEB2D3F" w14:textId="5AA72F26" w:rsidR="00354C10" w:rsidRPr="000F682C" w:rsidRDefault="00354C10" w:rsidP="00354C10">
            <w:pPr>
              <w:spacing w:before="0" w:line="276" w:lineRule="auto"/>
              <w:ind w:left="57"/>
              <w:jc w:val="center"/>
              <w:rPr>
                <w:color w:val="auto"/>
                <w:lang w:val="hr-HR"/>
              </w:rPr>
            </w:pPr>
            <w:r w:rsidRPr="000F682C">
              <w:rPr>
                <w:color w:val="auto"/>
                <w:lang w:val="hr-HR"/>
              </w:rPr>
              <w:t>odluc</w:t>
            </w:r>
            <w:r w:rsidR="000F682C">
              <w:rPr>
                <w:color w:val="auto"/>
                <w:lang w:val="hr-HR"/>
              </w:rPr>
              <w:t>i</w:t>
            </w:r>
          </w:p>
        </w:tc>
        <w:tc>
          <w:tcPr>
            <w:tcW w:w="2046" w:type="dxa"/>
            <w:vAlign w:val="center"/>
          </w:tcPr>
          <w:p w14:paraId="1233884E" w14:textId="00BC01CF" w:rsidR="00354C10" w:rsidRPr="000F682C" w:rsidRDefault="00354C10" w:rsidP="004E39D2">
            <w:pPr>
              <w:pStyle w:val="Odlomakpopisa"/>
              <w:spacing w:line="276" w:lineRule="auto"/>
              <w:ind w:left="57"/>
              <w:jc w:val="center"/>
              <w:rPr>
                <w:color w:val="auto"/>
                <w:highlight w:val="yellow"/>
                <w:lang w:val="hr-HR"/>
              </w:rPr>
            </w:pPr>
            <w:r w:rsidRPr="000F682C">
              <w:rPr>
                <w:color w:val="auto"/>
                <w:highlight w:val="yellow"/>
                <w:lang w:val="hr-HR"/>
              </w:rPr>
              <w:t>2</w:t>
            </w:r>
          </w:p>
        </w:tc>
        <w:tc>
          <w:tcPr>
            <w:tcW w:w="1713" w:type="dxa"/>
            <w:vAlign w:val="center"/>
          </w:tcPr>
          <w:p w14:paraId="760686FA" w14:textId="77777777" w:rsidR="00354C10" w:rsidRPr="000F682C" w:rsidRDefault="00354C10" w:rsidP="00354C10">
            <w:pPr>
              <w:pStyle w:val="Odlomakpopisa"/>
              <w:spacing w:line="276" w:lineRule="auto"/>
              <w:ind w:left="57"/>
              <w:jc w:val="center"/>
              <w:rPr>
                <w:color w:val="auto"/>
                <w:highlight w:val="yellow"/>
                <w:lang w:val="hr-HR"/>
              </w:rPr>
            </w:pPr>
            <w:r w:rsidRPr="000F682C">
              <w:rPr>
                <w:color w:val="auto"/>
                <w:highlight w:val="yellow"/>
                <w:lang w:val="hr-HR"/>
              </w:rPr>
              <w:t>30. rujan</w:t>
            </w:r>
          </w:p>
          <w:p w14:paraId="5E00D793" w14:textId="73751942" w:rsidR="00354C10" w:rsidRPr="000F682C" w:rsidRDefault="00354C10" w:rsidP="00354C10">
            <w:pPr>
              <w:pStyle w:val="Odlomakpopisa"/>
              <w:spacing w:line="276" w:lineRule="auto"/>
              <w:ind w:left="57"/>
              <w:jc w:val="center"/>
              <w:rPr>
                <w:color w:val="auto"/>
                <w:highlight w:val="yellow"/>
                <w:lang w:val="hr-HR"/>
              </w:rPr>
            </w:pPr>
            <w:r w:rsidRPr="000F682C">
              <w:rPr>
                <w:color w:val="auto"/>
                <w:highlight w:val="yellow"/>
                <w:lang w:val="hr-HR"/>
              </w:rPr>
              <w:t>2026.</w:t>
            </w:r>
          </w:p>
        </w:tc>
        <w:tc>
          <w:tcPr>
            <w:tcW w:w="2073" w:type="dxa"/>
            <w:vAlign w:val="center"/>
          </w:tcPr>
          <w:p w14:paraId="615B07EE" w14:textId="3F6FB8CF" w:rsidR="00354C10" w:rsidRPr="000F682C" w:rsidRDefault="005040E9" w:rsidP="004E39D2">
            <w:pPr>
              <w:pStyle w:val="Odlomakpopisa"/>
              <w:spacing w:line="276" w:lineRule="auto"/>
              <w:ind w:left="57"/>
              <w:jc w:val="center"/>
              <w:rPr>
                <w:color w:val="auto"/>
                <w:lang w:val="hr-HR"/>
              </w:rPr>
            </w:pPr>
            <w:r w:rsidRPr="005040E9">
              <w:rPr>
                <w:color w:val="auto"/>
                <w:lang w:val="hr-HR"/>
              </w:rPr>
              <w:t>Općinski načelnik/ Upravni referent</w:t>
            </w:r>
          </w:p>
        </w:tc>
        <w:tc>
          <w:tcPr>
            <w:tcW w:w="2366" w:type="dxa"/>
            <w:vAlign w:val="center"/>
          </w:tcPr>
          <w:p w14:paraId="7E6B18BA" w14:textId="77777777" w:rsidR="00354C10" w:rsidRPr="000F682C" w:rsidRDefault="00354C10" w:rsidP="004E39D2">
            <w:pPr>
              <w:pStyle w:val="Odlomakpopisa"/>
              <w:spacing w:line="276" w:lineRule="auto"/>
              <w:ind w:left="57"/>
              <w:jc w:val="center"/>
              <w:rPr>
                <w:color w:val="auto"/>
                <w:lang w:val="hr-HR"/>
              </w:rPr>
            </w:pPr>
            <w:r w:rsidRPr="000F682C">
              <w:rPr>
                <w:color w:val="auto"/>
                <w:lang w:val="hr-HR"/>
              </w:rPr>
              <w:t>A100901</w:t>
            </w:r>
          </w:p>
          <w:p w14:paraId="7C4C1404" w14:textId="279AF30E" w:rsidR="00354C10" w:rsidRPr="000F682C" w:rsidRDefault="00354C10" w:rsidP="004E39D2">
            <w:pPr>
              <w:pStyle w:val="Odlomakpopisa"/>
              <w:spacing w:line="276" w:lineRule="auto"/>
              <w:ind w:left="57"/>
              <w:jc w:val="center"/>
              <w:rPr>
                <w:color w:val="auto"/>
                <w:lang w:val="hr-HR"/>
              </w:rPr>
            </w:pPr>
            <w:r w:rsidRPr="000F682C">
              <w:rPr>
                <w:color w:val="auto"/>
                <w:lang w:val="hr-HR"/>
              </w:rPr>
              <w:t>Zdravstveno-veterinarska zaštita</w:t>
            </w:r>
          </w:p>
        </w:tc>
      </w:tr>
    </w:tbl>
    <w:p w14:paraId="44D99D13" w14:textId="77777777" w:rsidR="00C02145" w:rsidRPr="00B17372" w:rsidRDefault="00C02145">
      <w:pPr>
        <w:spacing w:after="160" w:line="259" w:lineRule="auto"/>
        <w:jc w:val="left"/>
      </w:pPr>
      <w:r w:rsidRPr="00B17372">
        <w:br w:type="page"/>
      </w:r>
    </w:p>
    <w:p w14:paraId="2C7C77D7" w14:textId="77777777" w:rsidR="004342AD" w:rsidRPr="00B17372" w:rsidRDefault="004342AD" w:rsidP="00E6339A"/>
    <w:p w14:paraId="165B1384" w14:textId="4116448D" w:rsidR="009316C6" w:rsidRPr="00B17372" w:rsidRDefault="009316C6" w:rsidP="00624BBD">
      <w:pPr>
        <w:pStyle w:val="Podnaslov"/>
        <w:shd w:val="clear" w:color="auto" w:fill="4472C4" w:themeFill="accent1"/>
        <w:spacing w:line="276" w:lineRule="auto"/>
        <w:ind w:left="709"/>
        <w:rPr>
          <w:color w:val="FFFFFF" w:themeColor="background1"/>
        </w:rPr>
      </w:pPr>
      <w:r w:rsidRPr="00B17372">
        <w:rPr>
          <w:color w:val="FFFFFF" w:themeColor="background1"/>
        </w:rPr>
        <w:t>Popis (horizontalnih) ciljeva i pokazatelja ishoda prema zahtjevima upravljanja kvalitetom i strateškim aktima</w:t>
      </w:r>
    </w:p>
    <w:p w14:paraId="002C64B1" w14:textId="77777777" w:rsidR="00E04DAA" w:rsidRDefault="00E04DAA" w:rsidP="00624BBD">
      <w:pPr>
        <w:spacing w:line="276" w:lineRule="auto"/>
      </w:pPr>
    </w:p>
    <w:p w14:paraId="592EC1BD" w14:textId="77777777" w:rsidR="00D22217" w:rsidRPr="004C47A6" w:rsidRDefault="00D22217" w:rsidP="00D22217">
      <w:pPr>
        <w:shd w:val="clear" w:color="auto" w:fill="DEEAF6" w:themeFill="accent5" w:themeFillTint="33"/>
        <w:spacing w:line="276" w:lineRule="auto"/>
        <w:ind w:left="284"/>
        <w:jc w:val="center"/>
        <w:rPr>
          <w:b/>
          <w:bCs/>
          <w:color w:val="2F5496" w:themeColor="accent1" w:themeShade="BF"/>
        </w:rPr>
      </w:pPr>
      <w:commentRangeStart w:id="14"/>
      <w:r w:rsidRPr="004C47A6">
        <w:rPr>
          <w:b/>
          <w:bCs/>
          <w:color w:val="2F5496" w:themeColor="accent1" w:themeShade="BF"/>
        </w:rPr>
        <w:t>PODZAHTJEV</w:t>
      </w:r>
      <w:commentRangeEnd w:id="14"/>
      <w:r>
        <w:rPr>
          <w:rStyle w:val="Referencakomentara"/>
        </w:rPr>
        <w:commentReference w:id="14"/>
      </w:r>
      <w:r w:rsidRPr="004C47A6">
        <w:rPr>
          <w:b/>
          <w:bCs/>
          <w:color w:val="2F5496" w:themeColor="accent1" w:themeShade="BF"/>
        </w:rPr>
        <w:t xml:space="preserve"> 6.2. PRAĆENJE I MJERENJE PERCEPCIJE GRAĐANA I DRUGIH KORISNIKA O ORGANIZACIJI</w:t>
      </w:r>
    </w:p>
    <w:p w14:paraId="71CB4A0A" w14:textId="77777777" w:rsidR="00D22217" w:rsidRPr="004C47A6" w:rsidRDefault="00D22217" w:rsidP="00D22217">
      <w:pPr>
        <w:spacing w:line="276" w:lineRule="auto"/>
        <w:ind w:left="284"/>
        <w:jc w:val="center"/>
        <w:rPr>
          <w:b/>
          <w:bCs/>
        </w:rPr>
      </w:pPr>
    </w:p>
    <w:tbl>
      <w:tblPr>
        <w:tblStyle w:val="Reetkatablice"/>
        <w:tblW w:w="13608" w:type="dxa"/>
        <w:tblInd w:w="279"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544"/>
        <w:gridCol w:w="3402"/>
        <w:gridCol w:w="1559"/>
        <w:gridCol w:w="1417"/>
        <w:gridCol w:w="3686"/>
      </w:tblGrid>
      <w:tr w:rsidR="00D22217" w:rsidRPr="004C47A6" w14:paraId="1045A032" w14:textId="77777777" w:rsidTr="006A22CF">
        <w:tc>
          <w:tcPr>
            <w:tcW w:w="3544" w:type="dxa"/>
            <w:shd w:val="clear" w:color="auto" w:fill="DEEAF6" w:themeFill="accent5" w:themeFillTint="33"/>
            <w:vAlign w:val="center"/>
          </w:tcPr>
          <w:p w14:paraId="1EE45C38"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39B28A1D"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p w14:paraId="1169561A" w14:textId="77777777" w:rsidR="00D22217" w:rsidRPr="004C47A6" w:rsidRDefault="00D22217" w:rsidP="006A22CF">
            <w:pPr>
              <w:pStyle w:val="Odlomakpopisa"/>
              <w:spacing w:before="0" w:line="276" w:lineRule="auto"/>
              <w:ind w:left="0"/>
              <w:jc w:val="center"/>
              <w:rPr>
                <w:color w:val="2F5496" w:themeColor="accent1" w:themeShade="BF"/>
                <w:lang w:val="hr-HR"/>
              </w:rPr>
            </w:pPr>
          </w:p>
        </w:tc>
        <w:tc>
          <w:tcPr>
            <w:tcW w:w="1559" w:type="dxa"/>
            <w:shd w:val="clear" w:color="auto" w:fill="DEEAF6" w:themeFill="accent5" w:themeFillTint="33"/>
            <w:vAlign w:val="center"/>
          </w:tcPr>
          <w:p w14:paraId="1118D593"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00C62FBD"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4E221623"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0CB82A90"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12C51944" w14:textId="77777777" w:rsidTr="006A22CF">
        <w:trPr>
          <w:trHeight w:val="976"/>
        </w:trPr>
        <w:tc>
          <w:tcPr>
            <w:tcW w:w="3544" w:type="dxa"/>
            <w:vAlign w:val="center"/>
          </w:tcPr>
          <w:p w14:paraId="5A1F5563" w14:textId="77777777" w:rsidR="00D22217" w:rsidRPr="004C47A6" w:rsidRDefault="00D22217" w:rsidP="006A22CF">
            <w:pPr>
              <w:spacing w:before="0" w:line="276" w:lineRule="auto"/>
              <w:jc w:val="center"/>
              <w:rPr>
                <w:i/>
                <w:iCs/>
                <w:color w:val="auto"/>
                <w:lang w:val="hr-HR"/>
              </w:rPr>
            </w:pPr>
            <w:r w:rsidRPr="004C47A6">
              <w:rPr>
                <w:i/>
                <w:iCs/>
                <w:color w:val="auto"/>
                <w:lang w:val="hr-HR"/>
              </w:rPr>
              <w:t>Korisnički orijentirana javna uprava i učinkovito pružanje javnih usluga</w:t>
            </w:r>
          </w:p>
        </w:tc>
        <w:tc>
          <w:tcPr>
            <w:tcW w:w="3402" w:type="dxa"/>
            <w:vAlign w:val="center"/>
          </w:tcPr>
          <w:p w14:paraId="7F1B8BC8" w14:textId="77777777" w:rsidR="00D22217" w:rsidRPr="004C47A6" w:rsidRDefault="00D22217" w:rsidP="006A22CF">
            <w:pPr>
              <w:spacing w:before="0" w:line="276" w:lineRule="auto"/>
              <w:jc w:val="center"/>
              <w:rPr>
                <w:color w:val="auto"/>
                <w:lang w:val="hr-HR"/>
              </w:rPr>
            </w:pPr>
            <w:r w:rsidRPr="004C47A6">
              <w:rPr>
                <w:color w:val="auto"/>
                <w:lang w:val="hr-HR"/>
              </w:rPr>
              <w:t>Udio stanovništva zadovoljan posljednjim iskustvom korištenja javnih usluga (SDG)</w:t>
            </w:r>
          </w:p>
        </w:tc>
        <w:tc>
          <w:tcPr>
            <w:tcW w:w="1559" w:type="dxa"/>
            <w:vAlign w:val="center"/>
          </w:tcPr>
          <w:p w14:paraId="5ECE692C" w14:textId="77777777" w:rsidR="00D22217" w:rsidRPr="004C47A6" w:rsidRDefault="00D22217" w:rsidP="006A22CF">
            <w:pPr>
              <w:spacing w:before="0" w:line="276" w:lineRule="auto"/>
              <w:jc w:val="center"/>
              <w:rPr>
                <w:color w:val="auto"/>
                <w:lang w:val="hr-HR"/>
              </w:rPr>
            </w:pPr>
            <w:commentRangeStart w:id="15"/>
            <w:r w:rsidRPr="00C02145">
              <w:rPr>
                <w:color w:val="auto"/>
                <w:highlight w:val="yellow"/>
                <w:lang w:val="hr-HR"/>
              </w:rPr>
              <w:t>Nema</w:t>
            </w:r>
            <w:commentRangeEnd w:id="15"/>
            <w:r>
              <w:rPr>
                <w:rStyle w:val="Referencakomentara"/>
                <w:color w:val="auto"/>
                <w:lang w:val="hr-HR" w:eastAsia="en-US"/>
              </w:rPr>
              <w:commentReference w:id="15"/>
            </w:r>
            <w:r w:rsidRPr="00C02145">
              <w:rPr>
                <w:color w:val="auto"/>
                <w:highlight w:val="yellow"/>
                <w:lang w:val="hr-HR"/>
              </w:rPr>
              <w:t xml:space="preserve"> podataka</w:t>
            </w:r>
          </w:p>
        </w:tc>
        <w:tc>
          <w:tcPr>
            <w:tcW w:w="1417" w:type="dxa"/>
            <w:vAlign w:val="center"/>
          </w:tcPr>
          <w:p w14:paraId="2FA59E05"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 xml:space="preserve">82% </w:t>
            </w:r>
          </w:p>
          <w:p w14:paraId="7FABE1E8"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(2027.)</w:t>
            </w:r>
          </w:p>
        </w:tc>
        <w:tc>
          <w:tcPr>
            <w:tcW w:w="3686" w:type="dxa"/>
            <w:vAlign w:val="center"/>
          </w:tcPr>
          <w:p w14:paraId="0006750D" w14:textId="77777777" w:rsidR="00D22217" w:rsidRPr="004C47A6" w:rsidRDefault="00D22217" w:rsidP="006A22CF">
            <w:pPr>
              <w:spacing w:before="0" w:line="276" w:lineRule="auto"/>
              <w:jc w:val="center"/>
              <w:rPr>
                <w:color w:val="auto"/>
                <w:lang w:val="hr-HR"/>
              </w:rPr>
            </w:pPr>
            <w:r w:rsidRPr="004C47A6">
              <w:rPr>
                <w:color w:val="auto"/>
                <w:lang w:val="hr-HR"/>
              </w:rPr>
              <w:t>Nacionalni plan za razvoj javne uprave 2022.-2027. – Prilog 2.</w:t>
            </w:r>
          </w:p>
        </w:tc>
      </w:tr>
    </w:tbl>
    <w:p w14:paraId="2E66F942" w14:textId="77777777" w:rsidR="00D22217" w:rsidRPr="004C47A6" w:rsidRDefault="00D22217" w:rsidP="00D22217">
      <w:pPr>
        <w:spacing w:line="276" w:lineRule="auto"/>
        <w:ind w:left="57"/>
        <w:jc w:val="center"/>
      </w:pPr>
    </w:p>
    <w:tbl>
      <w:tblPr>
        <w:tblStyle w:val="Reetkatablice"/>
        <w:tblW w:w="13608" w:type="dxa"/>
        <w:tblInd w:w="279"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421"/>
        <w:gridCol w:w="3421"/>
        <w:gridCol w:w="1670"/>
        <w:gridCol w:w="1388"/>
        <w:gridCol w:w="1254"/>
        <w:gridCol w:w="2542"/>
        <w:gridCol w:w="1912"/>
      </w:tblGrid>
      <w:tr w:rsidR="00D22217" w:rsidRPr="004C47A6" w14:paraId="7B8ADB7F" w14:textId="77777777" w:rsidTr="006A22CF">
        <w:trPr>
          <w:trHeight w:val="1018"/>
        </w:trPr>
        <w:tc>
          <w:tcPr>
            <w:tcW w:w="1421" w:type="dxa"/>
            <w:shd w:val="clear" w:color="auto" w:fill="DEEAF6" w:themeFill="accent5" w:themeFillTint="33"/>
            <w:vAlign w:val="center"/>
          </w:tcPr>
          <w:p w14:paraId="3F7518E9"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RB operativnog cilja</w:t>
            </w:r>
          </w:p>
        </w:tc>
        <w:tc>
          <w:tcPr>
            <w:tcW w:w="3421" w:type="dxa"/>
            <w:shd w:val="clear" w:color="auto" w:fill="DEEAF6" w:themeFill="accent5" w:themeFillTint="33"/>
            <w:vAlign w:val="center"/>
          </w:tcPr>
          <w:p w14:paraId="0A49724C"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670" w:type="dxa"/>
            <w:shd w:val="clear" w:color="auto" w:fill="DEEAF6" w:themeFill="accent5" w:themeFillTint="33"/>
            <w:vAlign w:val="center"/>
          </w:tcPr>
          <w:p w14:paraId="3EB2844F"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388" w:type="dxa"/>
            <w:shd w:val="clear" w:color="auto" w:fill="DEEAF6" w:themeFill="accent5" w:themeFillTint="33"/>
            <w:vAlign w:val="center"/>
          </w:tcPr>
          <w:p w14:paraId="618A951A"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54" w:type="dxa"/>
            <w:shd w:val="clear" w:color="auto" w:fill="DEEAF6" w:themeFill="accent5" w:themeFillTint="33"/>
            <w:vAlign w:val="center"/>
          </w:tcPr>
          <w:p w14:paraId="1C86EE73"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542" w:type="dxa"/>
            <w:shd w:val="clear" w:color="auto" w:fill="DEEAF6" w:themeFill="accent5" w:themeFillTint="33"/>
            <w:vAlign w:val="center"/>
          </w:tcPr>
          <w:p w14:paraId="7F7669BF"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912" w:type="dxa"/>
            <w:shd w:val="clear" w:color="auto" w:fill="DEEAF6" w:themeFill="accent5" w:themeFillTint="33"/>
            <w:vAlign w:val="center"/>
          </w:tcPr>
          <w:p w14:paraId="7CC3B886"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42CE9A8A" w14:textId="77777777" w:rsidTr="006A22CF">
        <w:trPr>
          <w:trHeight w:val="1815"/>
        </w:trPr>
        <w:tc>
          <w:tcPr>
            <w:tcW w:w="1421" w:type="dxa"/>
            <w:vMerge w:val="restart"/>
            <w:vAlign w:val="center"/>
          </w:tcPr>
          <w:p w14:paraId="191389DB" w14:textId="77777777" w:rsidR="00D22217" w:rsidRPr="004C47A6" w:rsidRDefault="00D22217" w:rsidP="006A22CF">
            <w:pPr>
              <w:spacing w:before="0" w:line="276" w:lineRule="auto"/>
              <w:ind w:left="57"/>
              <w:jc w:val="center"/>
              <w:rPr>
                <w:color w:val="auto"/>
                <w:lang w:val="hr-HR"/>
              </w:rPr>
            </w:pPr>
            <w:r w:rsidRPr="004C47A6">
              <w:rPr>
                <w:color w:val="auto"/>
                <w:lang w:val="hr-HR"/>
              </w:rPr>
              <w:t>6.2.1.</w:t>
            </w:r>
          </w:p>
        </w:tc>
        <w:tc>
          <w:tcPr>
            <w:tcW w:w="3421" w:type="dxa"/>
            <w:vMerge w:val="restart"/>
            <w:vAlign w:val="center"/>
          </w:tcPr>
          <w:p w14:paraId="1D9C4DA2"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prikupljanje podataka za pokazatelj „Udio stanovništva zadovoljan posljednjim iskustvom korištenja javnih usluga (SDG)“</w:t>
            </w:r>
          </w:p>
        </w:tc>
        <w:tc>
          <w:tcPr>
            <w:tcW w:w="1670" w:type="dxa"/>
            <w:vAlign w:val="center"/>
          </w:tcPr>
          <w:p w14:paraId="105B06BD" w14:textId="77777777" w:rsidR="00D22217" w:rsidRPr="004C47A6" w:rsidRDefault="00D22217" w:rsidP="006A22CF">
            <w:pPr>
              <w:spacing w:before="0" w:line="276" w:lineRule="auto"/>
              <w:ind w:left="57"/>
              <w:jc w:val="center"/>
              <w:rPr>
                <w:color w:val="auto"/>
                <w:lang w:val="hr-HR"/>
              </w:rPr>
            </w:pPr>
            <w:r w:rsidRPr="004C47A6">
              <w:rPr>
                <w:color w:val="auto"/>
                <w:lang w:val="hr-HR"/>
              </w:rPr>
              <w:t xml:space="preserve">Izrađena metodologija za istraživanje zadovoljstva korisnika uslugama  </w:t>
            </w:r>
          </w:p>
        </w:tc>
        <w:tc>
          <w:tcPr>
            <w:tcW w:w="1388" w:type="dxa"/>
            <w:vAlign w:val="center"/>
          </w:tcPr>
          <w:p w14:paraId="0F1E2DB2" w14:textId="77777777" w:rsidR="00D22217" w:rsidRPr="00C02145" w:rsidRDefault="00D22217" w:rsidP="006A22CF">
            <w:pPr>
              <w:pStyle w:val="Odlomakpopisa"/>
              <w:spacing w:before="0" w:line="276" w:lineRule="auto"/>
              <w:ind w:left="57"/>
              <w:jc w:val="center"/>
              <w:rPr>
                <w:color w:val="auto"/>
                <w:highlight w:val="yellow"/>
                <w:lang w:val="hr-HR"/>
              </w:rPr>
            </w:pPr>
            <w:r w:rsidRPr="00C02145">
              <w:rPr>
                <w:color w:val="auto"/>
                <w:highlight w:val="yellow"/>
                <w:lang w:val="hr-HR"/>
              </w:rPr>
              <w:t>1</w:t>
            </w:r>
          </w:p>
        </w:tc>
        <w:tc>
          <w:tcPr>
            <w:tcW w:w="1254" w:type="dxa"/>
            <w:vAlign w:val="center"/>
          </w:tcPr>
          <w:p w14:paraId="13CBBF83"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542" w:type="dxa"/>
            <w:vAlign w:val="center"/>
          </w:tcPr>
          <w:p w14:paraId="0A7EC0C3"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912" w:type="dxa"/>
            <w:vAlign w:val="center"/>
          </w:tcPr>
          <w:p w14:paraId="3BB5A6D9"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r w:rsidR="00D22217" w:rsidRPr="004C47A6" w14:paraId="27B14186" w14:textId="77777777" w:rsidTr="006A22CF">
        <w:trPr>
          <w:trHeight w:val="1482"/>
        </w:trPr>
        <w:tc>
          <w:tcPr>
            <w:tcW w:w="1421" w:type="dxa"/>
            <w:vMerge/>
            <w:vAlign w:val="center"/>
          </w:tcPr>
          <w:p w14:paraId="0B0B7375" w14:textId="77777777" w:rsidR="00D22217" w:rsidRPr="004C47A6" w:rsidRDefault="00D22217" w:rsidP="006A22CF">
            <w:pPr>
              <w:spacing w:before="0" w:line="276" w:lineRule="auto"/>
              <w:ind w:left="57"/>
              <w:jc w:val="center"/>
              <w:rPr>
                <w:lang w:val="hr-HR"/>
              </w:rPr>
            </w:pPr>
          </w:p>
        </w:tc>
        <w:tc>
          <w:tcPr>
            <w:tcW w:w="3421" w:type="dxa"/>
            <w:vMerge/>
            <w:vAlign w:val="center"/>
          </w:tcPr>
          <w:p w14:paraId="51590261" w14:textId="77777777" w:rsidR="00D22217" w:rsidRPr="004C47A6" w:rsidRDefault="00D22217" w:rsidP="006A22CF">
            <w:pPr>
              <w:spacing w:before="0" w:line="276" w:lineRule="auto"/>
              <w:ind w:left="57"/>
              <w:jc w:val="center"/>
              <w:rPr>
                <w:lang w:val="hr-HR"/>
              </w:rPr>
            </w:pPr>
          </w:p>
        </w:tc>
        <w:tc>
          <w:tcPr>
            <w:tcW w:w="1670" w:type="dxa"/>
            <w:vAlign w:val="center"/>
          </w:tcPr>
          <w:p w14:paraId="5EBD29E3" w14:textId="77777777" w:rsidR="00D22217" w:rsidRPr="004C47A6" w:rsidRDefault="00D22217" w:rsidP="006A22CF">
            <w:pPr>
              <w:spacing w:before="0" w:line="276" w:lineRule="auto"/>
              <w:ind w:left="57"/>
              <w:jc w:val="center"/>
              <w:rPr>
                <w:lang w:val="hr-HR"/>
              </w:rPr>
            </w:pPr>
            <w:r w:rsidRPr="004C47A6">
              <w:rPr>
                <w:color w:val="auto"/>
                <w:lang w:val="hr-HR"/>
              </w:rPr>
              <w:t>Provedeno istraživanje o zadovoljstvu korisnika uslugama</w:t>
            </w:r>
          </w:p>
        </w:tc>
        <w:tc>
          <w:tcPr>
            <w:tcW w:w="1388" w:type="dxa"/>
            <w:vAlign w:val="center"/>
          </w:tcPr>
          <w:p w14:paraId="19FCE3D3" w14:textId="77777777" w:rsidR="00D22217" w:rsidRPr="00C02145" w:rsidRDefault="00D22217" w:rsidP="006A22CF">
            <w:pPr>
              <w:pStyle w:val="Odlomakpopisa"/>
              <w:spacing w:before="0" w:line="276" w:lineRule="auto"/>
              <w:ind w:left="57"/>
              <w:jc w:val="center"/>
              <w:rPr>
                <w:highlight w:val="yellow"/>
                <w:lang w:val="hr-HR"/>
              </w:rPr>
            </w:pPr>
            <w:r w:rsidRPr="00C02145">
              <w:rPr>
                <w:color w:val="auto"/>
                <w:highlight w:val="yellow"/>
                <w:lang w:val="hr-HR"/>
              </w:rPr>
              <w:t>1</w:t>
            </w:r>
          </w:p>
        </w:tc>
        <w:tc>
          <w:tcPr>
            <w:tcW w:w="1254" w:type="dxa"/>
            <w:vAlign w:val="center"/>
          </w:tcPr>
          <w:p w14:paraId="15BCE0E2" w14:textId="77777777" w:rsidR="00D22217" w:rsidRPr="004C47A6" w:rsidRDefault="00D22217" w:rsidP="006A22CF">
            <w:pPr>
              <w:pStyle w:val="Odlomakpopisa"/>
              <w:spacing w:before="0" w:line="276" w:lineRule="auto"/>
              <w:ind w:left="57"/>
              <w:jc w:val="center"/>
              <w:rPr>
                <w:lang w:val="hr-HR"/>
              </w:rPr>
            </w:pPr>
            <w:r w:rsidRPr="004C47A6">
              <w:rPr>
                <w:color w:val="auto"/>
                <w:lang w:val="hr-HR"/>
              </w:rPr>
              <w:t>Prosinac, 202</w:t>
            </w:r>
            <w:r>
              <w:rPr>
                <w:color w:val="auto"/>
                <w:lang w:val="hr-HR"/>
              </w:rPr>
              <w:t>6</w:t>
            </w:r>
            <w:r w:rsidRPr="004C47A6">
              <w:rPr>
                <w:color w:val="auto"/>
                <w:lang w:val="hr-HR"/>
              </w:rPr>
              <w:t>.</w:t>
            </w:r>
          </w:p>
        </w:tc>
        <w:tc>
          <w:tcPr>
            <w:tcW w:w="2542" w:type="dxa"/>
            <w:vAlign w:val="center"/>
          </w:tcPr>
          <w:p w14:paraId="0A0BFFAB" w14:textId="77777777" w:rsidR="00D22217" w:rsidRPr="004C47A6" w:rsidRDefault="00D22217" w:rsidP="006A22CF">
            <w:pPr>
              <w:pStyle w:val="Odlomakpopisa"/>
              <w:spacing w:before="0" w:line="276" w:lineRule="auto"/>
              <w:ind w:left="57"/>
              <w:jc w:val="center"/>
              <w:rPr>
                <w:lang w:val="hr-HR"/>
              </w:rPr>
            </w:pPr>
            <w:r w:rsidRPr="004C47A6">
              <w:rPr>
                <w:color w:val="auto"/>
                <w:lang w:val="hr-HR"/>
              </w:rPr>
              <w:t>Jedinstveni upravni odjel</w:t>
            </w:r>
          </w:p>
        </w:tc>
        <w:tc>
          <w:tcPr>
            <w:tcW w:w="1912" w:type="dxa"/>
            <w:vAlign w:val="center"/>
          </w:tcPr>
          <w:p w14:paraId="095BF421" w14:textId="77777777" w:rsidR="00D22217" w:rsidRPr="004C47A6" w:rsidRDefault="00D22217" w:rsidP="006A22CF">
            <w:pPr>
              <w:pStyle w:val="Odlomakpopisa"/>
              <w:spacing w:before="0" w:line="276" w:lineRule="auto"/>
              <w:ind w:left="57"/>
              <w:jc w:val="center"/>
              <w:rPr>
                <w:lang w:val="hr-HR"/>
              </w:rPr>
            </w:pPr>
            <w:r w:rsidRPr="004C47A6">
              <w:rPr>
                <w:color w:val="auto"/>
                <w:lang w:val="hr-HR"/>
              </w:rPr>
              <w:t>n/p</w:t>
            </w:r>
          </w:p>
        </w:tc>
      </w:tr>
    </w:tbl>
    <w:p w14:paraId="562B799C" w14:textId="77777777" w:rsidR="00D22217" w:rsidRPr="004C47A6" w:rsidRDefault="00D22217" w:rsidP="00D22217">
      <w:pPr>
        <w:spacing w:line="276" w:lineRule="auto"/>
      </w:pPr>
    </w:p>
    <w:p w14:paraId="5CE53DE5" w14:textId="77777777" w:rsidR="00D22217" w:rsidRPr="004C47A6" w:rsidRDefault="00D22217" w:rsidP="00D22217">
      <w:pPr>
        <w:spacing w:after="160" w:line="259" w:lineRule="auto"/>
        <w:jc w:val="left"/>
      </w:pPr>
      <w:r w:rsidRPr="004C47A6">
        <w:br w:type="page"/>
      </w:r>
    </w:p>
    <w:p w14:paraId="61846D6E" w14:textId="77777777" w:rsidR="00D22217" w:rsidRPr="004C47A6" w:rsidRDefault="00D22217" w:rsidP="00D22217">
      <w:pPr>
        <w:shd w:val="clear" w:color="auto" w:fill="DEEAF6" w:themeFill="accent5" w:themeFillTint="33"/>
        <w:spacing w:line="276" w:lineRule="auto"/>
        <w:ind w:left="57"/>
        <w:jc w:val="center"/>
        <w:rPr>
          <w:b/>
          <w:bCs/>
          <w:color w:val="2F5496" w:themeColor="accent1" w:themeShade="BF"/>
        </w:rPr>
      </w:pPr>
      <w:r w:rsidRPr="004C47A6">
        <w:rPr>
          <w:b/>
          <w:bCs/>
          <w:color w:val="2F5496" w:themeColor="accent1" w:themeShade="BF"/>
        </w:rPr>
        <w:lastRenderedPageBreak/>
        <w:t>PODZAHTJEV 6.3. PRAĆENJE I MJERENJE UČINAKA USMJERENIH NA GRAĐANE I DRUGE KORISNIKE</w:t>
      </w:r>
    </w:p>
    <w:p w14:paraId="3066FCBD" w14:textId="77777777" w:rsidR="00D22217" w:rsidRPr="004C47A6" w:rsidRDefault="00D22217" w:rsidP="00D22217">
      <w:pPr>
        <w:spacing w:line="276" w:lineRule="auto"/>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828"/>
        <w:gridCol w:w="3402"/>
        <w:gridCol w:w="1559"/>
        <w:gridCol w:w="1417"/>
        <w:gridCol w:w="3686"/>
      </w:tblGrid>
      <w:tr w:rsidR="00D22217" w:rsidRPr="004C47A6" w14:paraId="0C6E24A8" w14:textId="77777777" w:rsidTr="006A22CF">
        <w:tc>
          <w:tcPr>
            <w:tcW w:w="3828" w:type="dxa"/>
            <w:shd w:val="clear" w:color="auto" w:fill="DEEAF6" w:themeFill="accent5" w:themeFillTint="33"/>
            <w:vAlign w:val="center"/>
          </w:tcPr>
          <w:p w14:paraId="79FAA816"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200F547F"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p w14:paraId="07295366" w14:textId="77777777" w:rsidR="00D22217" w:rsidRPr="004C47A6" w:rsidRDefault="00D22217" w:rsidP="006A22CF">
            <w:pPr>
              <w:pStyle w:val="Odlomakpopisa"/>
              <w:spacing w:before="0" w:line="276" w:lineRule="auto"/>
              <w:ind w:left="0"/>
              <w:jc w:val="center"/>
              <w:rPr>
                <w:color w:val="2F5496" w:themeColor="accent1" w:themeShade="BF"/>
                <w:lang w:val="hr-HR"/>
              </w:rPr>
            </w:pPr>
          </w:p>
        </w:tc>
        <w:tc>
          <w:tcPr>
            <w:tcW w:w="1559" w:type="dxa"/>
            <w:shd w:val="clear" w:color="auto" w:fill="DEEAF6" w:themeFill="accent5" w:themeFillTint="33"/>
            <w:vAlign w:val="center"/>
          </w:tcPr>
          <w:p w14:paraId="57711990"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28EE9B48"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64C7D732"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61978249"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11DD778C" w14:textId="77777777" w:rsidTr="006A22CF">
        <w:trPr>
          <w:trHeight w:val="1191"/>
        </w:trPr>
        <w:tc>
          <w:tcPr>
            <w:tcW w:w="3828" w:type="dxa"/>
            <w:vMerge w:val="restart"/>
            <w:vAlign w:val="center"/>
          </w:tcPr>
          <w:p w14:paraId="7880F75A" w14:textId="77777777" w:rsidR="00D22217" w:rsidRPr="004C47A6" w:rsidRDefault="00D22217" w:rsidP="006A22CF">
            <w:pPr>
              <w:spacing w:before="0" w:line="276" w:lineRule="auto"/>
              <w:jc w:val="center"/>
              <w:rPr>
                <w:i/>
                <w:iCs/>
                <w:color w:val="auto"/>
                <w:lang w:val="hr-HR"/>
              </w:rPr>
            </w:pPr>
            <w:r w:rsidRPr="004C47A6">
              <w:rPr>
                <w:i/>
                <w:iCs/>
                <w:color w:val="auto"/>
                <w:lang w:val="hr-HR"/>
              </w:rPr>
              <w:t>Korisnički orijentirana javna uprava i učinkovito pružanje javnih usluga</w:t>
            </w:r>
          </w:p>
        </w:tc>
        <w:tc>
          <w:tcPr>
            <w:tcW w:w="3402" w:type="dxa"/>
            <w:vAlign w:val="center"/>
          </w:tcPr>
          <w:p w14:paraId="069E2BFD" w14:textId="77777777" w:rsidR="00D22217" w:rsidRPr="004C47A6" w:rsidRDefault="00D22217" w:rsidP="006A22CF">
            <w:pPr>
              <w:spacing w:before="0" w:line="276" w:lineRule="auto"/>
              <w:jc w:val="center"/>
              <w:rPr>
                <w:color w:val="auto"/>
                <w:lang w:val="hr-HR"/>
              </w:rPr>
            </w:pPr>
            <w:r w:rsidRPr="004C47A6">
              <w:rPr>
                <w:color w:val="auto"/>
                <w:lang w:val="hr-HR"/>
              </w:rPr>
              <w:t>Ukupne troškovne olakšice za gospodarske subjekte</w:t>
            </w:r>
          </w:p>
        </w:tc>
        <w:tc>
          <w:tcPr>
            <w:tcW w:w="1559" w:type="dxa"/>
            <w:vAlign w:val="center"/>
          </w:tcPr>
          <w:p w14:paraId="7D0A38C9"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0C3179D9"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Nema podataka</w:t>
            </w:r>
          </w:p>
        </w:tc>
        <w:tc>
          <w:tcPr>
            <w:tcW w:w="3686" w:type="dxa"/>
            <w:vAlign w:val="center"/>
          </w:tcPr>
          <w:p w14:paraId="611C3300" w14:textId="77777777" w:rsidR="00D22217" w:rsidRPr="004C47A6" w:rsidRDefault="00D22217" w:rsidP="006A22CF">
            <w:pPr>
              <w:spacing w:before="0" w:line="276" w:lineRule="auto"/>
              <w:jc w:val="center"/>
              <w:rPr>
                <w:color w:val="auto"/>
                <w:lang w:val="hr-HR"/>
              </w:rPr>
            </w:pPr>
            <w:r w:rsidRPr="004C47A6">
              <w:rPr>
                <w:color w:val="auto"/>
                <w:lang w:val="hr-HR"/>
              </w:rPr>
              <w:t>Nacionalni plan za razvoj javne uprave 2022.2027. – Prilog 2. Nacionalnog plana oporavka i otpornosti 2021. – 2026. - Akcijski plan za administrativno rasterećenje gospodarstva za 2024. i 2025. godinu</w:t>
            </w:r>
          </w:p>
        </w:tc>
      </w:tr>
      <w:tr w:rsidR="00D22217" w:rsidRPr="004C47A6" w14:paraId="3095F787" w14:textId="77777777" w:rsidTr="006A22CF">
        <w:trPr>
          <w:trHeight w:val="1650"/>
        </w:trPr>
        <w:tc>
          <w:tcPr>
            <w:tcW w:w="3828" w:type="dxa"/>
            <w:vMerge/>
            <w:vAlign w:val="center"/>
          </w:tcPr>
          <w:p w14:paraId="783FE297" w14:textId="77777777" w:rsidR="00D22217" w:rsidRPr="004C47A6" w:rsidRDefault="00D22217" w:rsidP="006A22CF">
            <w:pPr>
              <w:spacing w:line="276" w:lineRule="auto"/>
              <w:jc w:val="center"/>
              <w:rPr>
                <w:i/>
                <w:iCs/>
                <w:lang w:val="hr-HR"/>
              </w:rPr>
            </w:pPr>
          </w:p>
        </w:tc>
        <w:tc>
          <w:tcPr>
            <w:tcW w:w="3402" w:type="dxa"/>
            <w:vAlign w:val="center"/>
          </w:tcPr>
          <w:p w14:paraId="45E4A58E" w14:textId="77777777" w:rsidR="00D22217" w:rsidRPr="004C47A6" w:rsidRDefault="00D22217" w:rsidP="006A22CF">
            <w:pPr>
              <w:spacing w:before="0" w:line="276" w:lineRule="auto"/>
              <w:jc w:val="center"/>
              <w:rPr>
                <w:lang w:val="hr-HR"/>
              </w:rPr>
            </w:pPr>
            <w:r w:rsidRPr="004C47A6">
              <w:rPr>
                <w:color w:val="auto"/>
                <w:lang w:val="hr-HR"/>
              </w:rPr>
              <w:t>Udio administrativnog i troškovnog rasterećenja za građane osiguran provedbom mjera administrativnog rasterećenja</w:t>
            </w:r>
          </w:p>
        </w:tc>
        <w:tc>
          <w:tcPr>
            <w:tcW w:w="1559" w:type="dxa"/>
            <w:vAlign w:val="center"/>
          </w:tcPr>
          <w:p w14:paraId="6FB0053C" w14:textId="77777777" w:rsidR="00D22217" w:rsidRPr="00C02145" w:rsidRDefault="00D22217" w:rsidP="006A22CF">
            <w:pPr>
              <w:spacing w:before="0" w:line="276" w:lineRule="auto"/>
              <w:jc w:val="center"/>
              <w:rPr>
                <w:highlight w:val="yellow"/>
                <w:lang w:val="hr-HR"/>
              </w:rPr>
            </w:pPr>
            <w:r w:rsidRPr="00C02145">
              <w:rPr>
                <w:color w:val="auto"/>
                <w:highlight w:val="yellow"/>
                <w:lang w:val="hr-HR"/>
              </w:rPr>
              <w:t>Nema podataka</w:t>
            </w:r>
          </w:p>
        </w:tc>
        <w:tc>
          <w:tcPr>
            <w:tcW w:w="1417" w:type="dxa"/>
            <w:vAlign w:val="center"/>
          </w:tcPr>
          <w:p w14:paraId="4EC5C808"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20% (202</w:t>
            </w:r>
            <w:r>
              <w:rPr>
                <w:color w:val="auto"/>
                <w:lang w:val="hr-HR"/>
              </w:rPr>
              <w:t>6</w:t>
            </w:r>
            <w:r w:rsidRPr="004C47A6">
              <w:rPr>
                <w:color w:val="auto"/>
                <w:lang w:val="hr-HR"/>
              </w:rPr>
              <w:t>.)</w:t>
            </w:r>
          </w:p>
          <w:p w14:paraId="1497B0DA" w14:textId="77777777" w:rsidR="00D22217" w:rsidRPr="004C47A6" w:rsidRDefault="00D22217" w:rsidP="006A22CF">
            <w:pPr>
              <w:pStyle w:val="Odlomakpopisa"/>
              <w:spacing w:before="0" w:line="276" w:lineRule="auto"/>
              <w:ind w:left="0"/>
              <w:jc w:val="center"/>
              <w:rPr>
                <w:lang w:val="hr-HR"/>
              </w:rPr>
            </w:pPr>
          </w:p>
        </w:tc>
        <w:tc>
          <w:tcPr>
            <w:tcW w:w="3686" w:type="dxa"/>
            <w:vAlign w:val="center"/>
          </w:tcPr>
          <w:p w14:paraId="1A685BC9" w14:textId="77777777" w:rsidR="00D22217" w:rsidRPr="004C47A6" w:rsidRDefault="00D22217" w:rsidP="006A22CF">
            <w:pPr>
              <w:spacing w:before="0" w:line="276" w:lineRule="auto"/>
              <w:jc w:val="center"/>
              <w:rPr>
                <w:lang w:val="hr-HR"/>
              </w:rPr>
            </w:pPr>
            <w:r w:rsidRPr="004C47A6">
              <w:rPr>
                <w:color w:val="auto"/>
                <w:lang w:val="hr-HR"/>
              </w:rPr>
              <w:t>Nacionalni plan za razvoj javne uprave 2022.2027. – Prilog 2. Nacionalnog plana oporavka i otpornosti 2021. – 2026. - Akcijski plan za administrativno rasterećenje gospodarstva za 2024. i 2025. godinu</w:t>
            </w:r>
          </w:p>
        </w:tc>
      </w:tr>
    </w:tbl>
    <w:p w14:paraId="0445B0CA" w14:textId="77777777" w:rsidR="00D22217" w:rsidRPr="004C47A6" w:rsidRDefault="00D22217" w:rsidP="00D22217">
      <w:pPr>
        <w:spacing w:line="276" w:lineRule="auto"/>
        <w:ind w:left="57"/>
        <w:jc w:val="cente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704"/>
        <w:gridCol w:w="3132"/>
        <w:gridCol w:w="1900"/>
        <w:gridCol w:w="1713"/>
        <w:gridCol w:w="1236"/>
        <w:gridCol w:w="2367"/>
        <w:gridCol w:w="1840"/>
      </w:tblGrid>
      <w:tr w:rsidR="00D22217" w:rsidRPr="004C47A6" w14:paraId="2DB511A7" w14:textId="77777777" w:rsidTr="006A22CF">
        <w:trPr>
          <w:trHeight w:val="1018"/>
        </w:trPr>
        <w:tc>
          <w:tcPr>
            <w:tcW w:w="1704" w:type="dxa"/>
            <w:shd w:val="clear" w:color="auto" w:fill="DEEAF6" w:themeFill="accent5" w:themeFillTint="33"/>
            <w:vAlign w:val="center"/>
          </w:tcPr>
          <w:p w14:paraId="009BF873"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RB operativnog cilja</w:t>
            </w:r>
          </w:p>
        </w:tc>
        <w:tc>
          <w:tcPr>
            <w:tcW w:w="3132" w:type="dxa"/>
            <w:shd w:val="clear" w:color="auto" w:fill="DEEAF6" w:themeFill="accent5" w:themeFillTint="33"/>
            <w:vAlign w:val="center"/>
          </w:tcPr>
          <w:p w14:paraId="7A96F6B1"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900" w:type="dxa"/>
            <w:shd w:val="clear" w:color="auto" w:fill="DEEAF6" w:themeFill="accent5" w:themeFillTint="33"/>
            <w:vAlign w:val="center"/>
          </w:tcPr>
          <w:p w14:paraId="0C82D6DF"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713" w:type="dxa"/>
            <w:shd w:val="clear" w:color="auto" w:fill="DEEAF6" w:themeFill="accent5" w:themeFillTint="33"/>
            <w:vAlign w:val="center"/>
          </w:tcPr>
          <w:p w14:paraId="1279DDB0"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36" w:type="dxa"/>
            <w:shd w:val="clear" w:color="auto" w:fill="DEEAF6" w:themeFill="accent5" w:themeFillTint="33"/>
            <w:vAlign w:val="center"/>
          </w:tcPr>
          <w:p w14:paraId="683A7703"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367" w:type="dxa"/>
            <w:shd w:val="clear" w:color="auto" w:fill="DEEAF6" w:themeFill="accent5" w:themeFillTint="33"/>
            <w:vAlign w:val="center"/>
          </w:tcPr>
          <w:p w14:paraId="25F49245"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840" w:type="dxa"/>
            <w:shd w:val="clear" w:color="auto" w:fill="DEEAF6" w:themeFill="accent5" w:themeFillTint="33"/>
            <w:vAlign w:val="center"/>
          </w:tcPr>
          <w:p w14:paraId="329C3549"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07460040" w14:textId="77777777" w:rsidTr="006A22CF">
        <w:trPr>
          <w:trHeight w:val="379"/>
        </w:trPr>
        <w:tc>
          <w:tcPr>
            <w:tcW w:w="1704" w:type="dxa"/>
            <w:vAlign w:val="center"/>
          </w:tcPr>
          <w:p w14:paraId="16730F3C" w14:textId="77777777" w:rsidR="00D22217" w:rsidRPr="004C47A6" w:rsidRDefault="00D22217" w:rsidP="006A22CF">
            <w:pPr>
              <w:spacing w:before="0" w:line="276" w:lineRule="auto"/>
              <w:ind w:left="57"/>
              <w:jc w:val="center"/>
              <w:rPr>
                <w:color w:val="auto"/>
                <w:lang w:val="hr-HR"/>
              </w:rPr>
            </w:pPr>
            <w:r w:rsidRPr="004C47A6">
              <w:rPr>
                <w:color w:val="auto"/>
                <w:lang w:val="hr-HR"/>
              </w:rPr>
              <w:t>6.3.1.</w:t>
            </w:r>
          </w:p>
        </w:tc>
        <w:tc>
          <w:tcPr>
            <w:tcW w:w="3132" w:type="dxa"/>
            <w:vAlign w:val="center"/>
          </w:tcPr>
          <w:p w14:paraId="571C22EC"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prikupljanje podataka za pokazatelj „Ukupne troškovne olakšice za gospodarske subjekte“</w:t>
            </w:r>
          </w:p>
        </w:tc>
        <w:tc>
          <w:tcPr>
            <w:tcW w:w="1900" w:type="dxa"/>
            <w:vAlign w:val="center"/>
          </w:tcPr>
          <w:p w14:paraId="6D74A56D" w14:textId="77777777" w:rsidR="00D22217" w:rsidRPr="004C47A6" w:rsidRDefault="00D22217" w:rsidP="006A22CF">
            <w:pPr>
              <w:spacing w:before="0" w:line="276" w:lineRule="auto"/>
              <w:jc w:val="center"/>
              <w:rPr>
                <w:color w:val="auto"/>
                <w:lang w:val="hr-HR"/>
              </w:rPr>
            </w:pPr>
            <w:r w:rsidRPr="004C47A6">
              <w:rPr>
                <w:color w:val="auto"/>
                <w:lang w:val="hr-HR"/>
              </w:rPr>
              <w:t>Broj dolazaka korisnika (po usluzi/ukupno)</w:t>
            </w:r>
          </w:p>
        </w:tc>
        <w:tc>
          <w:tcPr>
            <w:tcW w:w="1713" w:type="dxa"/>
            <w:vAlign w:val="center"/>
          </w:tcPr>
          <w:p w14:paraId="2EFB43CE" w14:textId="77777777" w:rsidR="00D22217" w:rsidRPr="00C02145" w:rsidRDefault="00D22217" w:rsidP="006A22CF">
            <w:pPr>
              <w:pStyle w:val="Odlomakpopisa"/>
              <w:spacing w:before="0" w:line="276" w:lineRule="auto"/>
              <w:ind w:left="57"/>
              <w:jc w:val="center"/>
              <w:rPr>
                <w:color w:val="auto"/>
                <w:highlight w:val="yellow"/>
                <w:lang w:val="hr-HR"/>
              </w:rPr>
            </w:pPr>
            <w:r w:rsidRPr="00C02145">
              <w:rPr>
                <w:color w:val="auto"/>
                <w:highlight w:val="yellow"/>
                <w:lang w:val="hr-HR"/>
              </w:rPr>
              <w:t>Nema podataka</w:t>
            </w:r>
          </w:p>
        </w:tc>
        <w:tc>
          <w:tcPr>
            <w:tcW w:w="1236" w:type="dxa"/>
            <w:vAlign w:val="center"/>
          </w:tcPr>
          <w:p w14:paraId="7864FD64"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5559D113"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71B6A788"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r w:rsidR="00D22217" w:rsidRPr="004C47A6" w14:paraId="47AA0809" w14:textId="77777777" w:rsidTr="006A22CF">
        <w:trPr>
          <w:trHeight w:val="857"/>
        </w:trPr>
        <w:tc>
          <w:tcPr>
            <w:tcW w:w="1704" w:type="dxa"/>
            <w:vAlign w:val="center"/>
          </w:tcPr>
          <w:p w14:paraId="238443D6" w14:textId="77777777" w:rsidR="00D22217" w:rsidRPr="004C47A6" w:rsidRDefault="00D22217" w:rsidP="006A22CF">
            <w:pPr>
              <w:spacing w:before="0" w:line="276" w:lineRule="auto"/>
              <w:ind w:left="57"/>
              <w:jc w:val="center"/>
              <w:rPr>
                <w:color w:val="auto"/>
                <w:lang w:val="hr-HR"/>
              </w:rPr>
            </w:pPr>
            <w:r w:rsidRPr="004C47A6">
              <w:rPr>
                <w:color w:val="auto"/>
                <w:lang w:val="hr-HR"/>
              </w:rPr>
              <w:lastRenderedPageBreak/>
              <w:t>6.3.2.</w:t>
            </w:r>
          </w:p>
        </w:tc>
        <w:tc>
          <w:tcPr>
            <w:tcW w:w="3132" w:type="dxa"/>
            <w:vAlign w:val="center"/>
          </w:tcPr>
          <w:p w14:paraId="242B1F24"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prikupljanje podataka za pokazatelj „Ukupne troškovne olakšice za gospodarske subjekte“</w:t>
            </w:r>
          </w:p>
        </w:tc>
        <w:tc>
          <w:tcPr>
            <w:tcW w:w="1900" w:type="dxa"/>
            <w:vAlign w:val="center"/>
          </w:tcPr>
          <w:p w14:paraId="25567CF9" w14:textId="77777777" w:rsidR="00D22217" w:rsidRPr="004C47A6" w:rsidRDefault="00D22217" w:rsidP="006A22CF">
            <w:pPr>
              <w:spacing w:before="0" w:line="276" w:lineRule="auto"/>
              <w:ind w:left="57"/>
              <w:jc w:val="center"/>
              <w:rPr>
                <w:color w:val="auto"/>
                <w:lang w:val="hr-HR"/>
              </w:rPr>
            </w:pPr>
            <w:r w:rsidRPr="004C47A6">
              <w:rPr>
                <w:color w:val="auto"/>
                <w:lang w:val="hr-HR"/>
              </w:rPr>
              <w:t>Vrijeme potrebno za isporuku usluge</w:t>
            </w:r>
          </w:p>
        </w:tc>
        <w:tc>
          <w:tcPr>
            <w:tcW w:w="1713" w:type="dxa"/>
            <w:vAlign w:val="center"/>
          </w:tcPr>
          <w:p w14:paraId="02052E95" w14:textId="77777777" w:rsidR="00D22217" w:rsidRPr="00C02145" w:rsidRDefault="00D22217" w:rsidP="006A22CF">
            <w:pPr>
              <w:pStyle w:val="Odlomakpopisa"/>
              <w:spacing w:before="0" w:line="276" w:lineRule="auto"/>
              <w:ind w:left="57"/>
              <w:jc w:val="center"/>
              <w:rPr>
                <w:color w:val="auto"/>
                <w:highlight w:val="yellow"/>
                <w:lang w:val="hr-HR"/>
              </w:rPr>
            </w:pPr>
            <w:r w:rsidRPr="00C02145">
              <w:rPr>
                <w:color w:val="auto"/>
                <w:highlight w:val="yellow"/>
                <w:lang w:val="hr-HR"/>
              </w:rPr>
              <w:t>Nema podataka</w:t>
            </w:r>
          </w:p>
        </w:tc>
        <w:tc>
          <w:tcPr>
            <w:tcW w:w="1236" w:type="dxa"/>
            <w:vAlign w:val="center"/>
          </w:tcPr>
          <w:p w14:paraId="1BD8C09B"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6561AFCF"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6FA27D33"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bl>
    <w:p w14:paraId="61031A82" w14:textId="77777777" w:rsidR="00D22217" w:rsidRPr="004C47A6" w:rsidRDefault="00D22217" w:rsidP="00D22217">
      <w:pPr>
        <w:spacing w:line="276" w:lineRule="auto"/>
        <w:jc w:val="center"/>
        <w:rPr>
          <w:b/>
          <w:bCs/>
        </w:rPr>
      </w:pPr>
    </w:p>
    <w:p w14:paraId="4F1CD3E1" w14:textId="77777777" w:rsidR="00D22217" w:rsidRPr="004C47A6" w:rsidRDefault="00D22217" w:rsidP="00D22217">
      <w:pPr>
        <w:spacing w:after="160" w:line="259" w:lineRule="auto"/>
        <w:jc w:val="left"/>
        <w:rPr>
          <w:b/>
          <w:bCs/>
        </w:rPr>
      </w:pPr>
      <w:r w:rsidRPr="004C47A6">
        <w:rPr>
          <w:b/>
          <w:bCs/>
        </w:rPr>
        <w:br w:type="page"/>
      </w:r>
    </w:p>
    <w:p w14:paraId="1FF932BC" w14:textId="77777777" w:rsidR="00D22217" w:rsidRPr="004C47A6" w:rsidRDefault="00D22217" w:rsidP="00D22217">
      <w:pPr>
        <w:shd w:val="clear" w:color="auto" w:fill="DEEAF6" w:themeFill="accent5" w:themeFillTint="33"/>
        <w:spacing w:line="276" w:lineRule="auto"/>
        <w:jc w:val="center"/>
        <w:rPr>
          <w:b/>
          <w:bCs/>
          <w:color w:val="2F5496" w:themeColor="accent1" w:themeShade="BF"/>
        </w:rPr>
      </w:pPr>
      <w:r w:rsidRPr="004C47A6">
        <w:rPr>
          <w:b/>
          <w:bCs/>
          <w:color w:val="2F5496" w:themeColor="accent1" w:themeShade="BF"/>
        </w:rPr>
        <w:lastRenderedPageBreak/>
        <w:t>PODZAHTJEV 7. 2. PRAĆENJE I MJERENJE PERCEPCIJE LJUDSKIH RESURSA O ORGANIZACIJI</w:t>
      </w:r>
    </w:p>
    <w:p w14:paraId="361C2187" w14:textId="77777777" w:rsidR="00D22217" w:rsidRPr="004C47A6" w:rsidRDefault="00D22217" w:rsidP="00D22217">
      <w:pPr>
        <w:shd w:val="clear" w:color="auto" w:fill="FFFFFF" w:themeFill="background1"/>
        <w:spacing w:line="276" w:lineRule="auto"/>
        <w:jc w:val="center"/>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828"/>
        <w:gridCol w:w="3402"/>
        <w:gridCol w:w="1559"/>
        <w:gridCol w:w="1417"/>
        <w:gridCol w:w="3686"/>
      </w:tblGrid>
      <w:tr w:rsidR="00D22217" w:rsidRPr="004C47A6" w14:paraId="27E0576F" w14:textId="77777777" w:rsidTr="006A22CF">
        <w:tc>
          <w:tcPr>
            <w:tcW w:w="3828" w:type="dxa"/>
            <w:shd w:val="clear" w:color="auto" w:fill="DEEAF6" w:themeFill="accent5" w:themeFillTint="33"/>
            <w:vAlign w:val="center"/>
          </w:tcPr>
          <w:p w14:paraId="703EF99A"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3AFA86AD"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p w14:paraId="380D6CE5" w14:textId="77777777" w:rsidR="00D22217" w:rsidRPr="004C47A6" w:rsidRDefault="00D22217" w:rsidP="006A22CF">
            <w:pPr>
              <w:pStyle w:val="Odlomakpopisa"/>
              <w:spacing w:before="0" w:line="276" w:lineRule="auto"/>
              <w:ind w:left="0"/>
              <w:jc w:val="center"/>
              <w:rPr>
                <w:color w:val="2F5496" w:themeColor="accent1" w:themeShade="BF"/>
                <w:lang w:val="hr-HR"/>
              </w:rPr>
            </w:pPr>
          </w:p>
        </w:tc>
        <w:tc>
          <w:tcPr>
            <w:tcW w:w="1559" w:type="dxa"/>
            <w:shd w:val="clear" w:color="auto" w:fill="DEEAF6" w:themeFill="accent5" w:themeFillTint="33"/>
            <w:vAlign w:val="center"/>
          </w:tcPr>
          <w:p w14:paraId="7617630E"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7A40166E"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07A96E07"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09EEC3F6"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2D944A97" w14:textId="77777777" w:rsidTr="006A22CF">
        <w:trPr>
          <w:trHeight w:val="1790"/>
        </w:trPr>
        <w:tc>
          <w:tcPr>
            <w:tcW w:w="3828" w:type="dxa"/>
            <w:vAlign w:val="center"/>
          </w:tcPr>
          <w:p w14:paraId="64871776" w14:textId="77777777" w:rsidR="00D22217" w:rsidRPr="004C47A6" w:rsidRDefault="00D22217" w:rsidP="006A22CF">
            <w:pPr>
              <w:spacing w:before="0" w:line="276" w:lineRule="auto"/>
              <w:jc w:val="center"/>
              <w:rPr>
                <w:i/>
                <w:iCs/>
                <w:color w:val="auto"/>
                <w:lang w:val="hr-HR"/>
              </w:rPr>
            </w:pPr>
            <w:r w:rsidRPr="004C47A6">
              <w:rPr>
                <w:i/>
                <w:iCs/>
                <w:color w:val="auto"/>
                <w:lang w:val="hr-HR"/>
              </w:rPr>
              <w:t>Razvoj ljudskih potencijala u javnoj upravi</w:t>
            </w:r>
          </w:p>
        </w:tc>
        <w:tc>
          <w:tcPr>
            <w:tcW w:w="3402" w:type="dxa"/>
            <w:vAlign w:val="center"/>
          </w:tcPr>
          <w:p w14:paraId="2D9BF76A" w14:textId="77777777" w:rsidR="00D22217" w:rsidRPr="004C47A6" w:rsidRDefault="00D22217" w:rsidP="006A22CF">
            <w:pPr>
              <w:spacing w:before="0" w:line="276" w:lineRule="auto"/>
              <w:jc w:val="center"/>
              <w:rPr>
                <w:color w:val="auto"/>
                <w:lang w:val="hr-HR"/>
              </w:rPr>
            </w:pPr>
            <w:r w:rsidRPr="004C47A6">
              <w:rPr>
                <w:color w:val="auto"/>
                <w:lang w:val="hr-HR"/>
              </w:rPr>
              <w:t>Udio službenika koji su izrazili zadovoljstvo radom u javnoj upravi</w:t>
            </w:r>
          </w:p>
        </w:tc>
        <w:tc>
          <w:tcPr>
            <w:tcW w:w="1559" w:type="dxa"/>
            <w:vAlign w:val="center"/>
          </w:tcPr>
          <w:p w14:paraId="536F666A" w14:textId="77777777" w:rsidR="00D22217" w:rsidRPr="004C47A6" w:rsidRDefault="00D22217" w:rsidP="006A22CF">
            <w:pPr>
              <w:spacing w:before="0" w:line="276" w:lineRule="auto"/>
              <w:jc w:val="center"/>
              <w:rPr>
                <w:color w:val="auto"/>
                <w:lang w:val="hr-HR"/>
              </w:rPr>
            </w:pPr>
            <w:r w:rsidRPr="00C02145">
              <w:rPr>
                <w:color w:val="auto"/>
                <w:highlight w:val="yellow"/>
                <w:lang w:val="hr-HR"/>
              </w:rPr>
              <w:t>Nema podataka</w:t>
            </w:r>
          </w:p>
        </w:tc>
        <w:tc>
          <w:tcPr>
            <w:tcW w:w="1417" w:type="dxa"/>
            <w:vAlign w:val="center"/>
          </w:tcPr>
          <w:p w14:paraId="73B8C03B"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80%</w:t>
            </w:r>
          </w:p>
        </w:tc>
        <w:tc>
          <w:tcPr>
            <w:tcW w:w="3686" w:type="dxa"/>
            <w:vAlign w:val="center"/>
          </w:tcPr>
          <w:p w14:paraId="11B37B77" w14:textId="77777777" w:rsidR="00D22217" w:rsidRPr="004C47A6" w:rsidRDefault="00D22217" w:rsidP="006A22CF">
            <w:pPr>
              <w:spacing w:before="0" w:line="276" w:lineRule="auto"/>
              <w:jc w:val="center"/>
              <w:rPr>
                <w:color w:val="auto"/>
                <w:lang w:val="hr-HR"/>
              </w:rPr>
            </w:pPr>
            <w:r w:rsidRPr="004C47A6">
              <w:rPr>
                <w:color w:val="auto"/>
                <w:lang w:val="hr-HR"/>
              </w:rPr>
              <w:t>Nacionalni plan za razvoj javne uprave 2022.2027. – Prilog 2.  Nacionalni plan za rad, zaštitu na radu i zapošljavanje za razdoblje od 2021. do 2027. godine – Prilog 1.</w:t>
            </w:r>
          </w:p>
        </w:tc>
      </w:tr>
    </w:tbl>
    <w:p w14:paraId="2CFE4BD6" w14:textId="77777777" w:rsidR="00D22217" w:rsidRPr="004C47A6" w:rsidRDefault="00D22217" w:rsidP="00D22217">
      <w:pPr>
        <w:spacing w:line="276" w:lineRule="auto"/>
        <w:ind w:left="57"/>
        <w:jc w:val="cente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704"/>
        <w:gridCol w:w="3132"/>
        <w:gridCol w:w="1900"/>
        <w:gridCol w:w="1713"/>
        <w:gridCol w:w="1236"/>
        <w:gridCol w:w="2367"/>
        <w:gridCol w:w="1840"/>
      </w:tblGrid>
      <w:tr w:rsidR="00D22217" w:rsidRPr="004C47A6" w14:paraId="24BBB1C0" w14:textId="77777777" w:rsidTr="006A22CF">
        <w:trPr>
          <w:trHeight w:val="1018"/>
        </w:trPr>
        <w:tc>
          <w:tcPr>
            <w:tcW w:w="1704" w:type="dxa"/>
            <w:shd w:val="clear" w:color="auto" w:fill="DEEAF6" w:themeFill="accent5" w:themeFillTint="33"/>
            <w:vAlign w:val="center"/>
          </w:tcPr>
          <w:p w14:paraId="32B0276F"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RB operativnog cilja</w:t>
            </w:r>
          </w:p>
        </w:tc>
        <w:tc>
          <w:tcPr>
            <w:tcW w:w="3132" w:type="dxa"/>
            <w:shd w:val="clear" w:color="auto" w:fill="DEEAF6" w:themeFill="accent5" w:themeFillTint="33"/>
            <w:vAlign w:val="center"/>
          </w:tcPr>
          <w:p w14:paraId="2AE5AD3C"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900" w:type="dxa"/>
            <w:shd w:val="clear" w:color="auto" w:fill="DEEAF6" w:themeFill="accent5" w:themeFillTint="33"/>
            <w:vAlign w:val="center"/>
          </w:tcPr>
          <w:p w14:paraId="48339D74"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713" w:type="dxa"/>
            <w:shd w:val="clear" w:color="auto" w:fill="DEEAF6" w:themeFill="accent5" w:themeFillTint="33"/>
            <w:vAlign w:val="center"/>
          </w:tcPr>
          <w:p w14:paraId="7F2C4FFE"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36" w:type="dxa"/>
            <w:shd w:val="clear" w:color="auto" w:fill="DEEAF6" w:themeFill="accent5" w:themeFillTint="33"/>
            <w:vAlign w:val="center"/>
          </w:tcPr>
          <w:p w14:paraId="6205AFD8"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367" w:type="dxa"/>
            <w:shd w:val="clear" w:color="auto" w:fill="DEEAF6" w:themeFill="accent5" w:themeFillTint="33"/>
            <w:vAlign w:val="center"/>
          </w:tcPr>
          <w:p w14:paraId="0F37D2F4"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840" w:type="dxa"/>
            <w:shd w:val="clear" w:color="auto" w:fill="DEEAF6" w:themeFill="accent5" w:themeFillTint="33"/>
            <w:vAlign w:val="center"/>
          </w:tcPr>
          <w:p w14:paraId="6BA49A2D"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29EECECA" w14:textId="77777777" w:rsidTr="006A22CF">
        <w:trPr>
          <w:trHeight w:val="1170"/>
        </w:trPr>
        <w:tc>
          <w:tcPr>
            <w:tcW w:w="1704" w:type="dxa"/>
            <w:vAlign w:val="center"/>
          </w:tcPr>
          <w:p w14:paraId="4F9EE0E6" w14:textId="77777777" w:rsidR="00D22217" w:rsidRPr="004C47A6" w:rsidRDefault="00D22217" w:rsidP="006A22CF">
            <w:pPr>
              <w:spacing w:before="0" w:line="276" w:lineRule="auto"/>
              <w:ind w:left="57"/>
              <w:jc w:val="center"/>
              <w:rPr>
                <w:color w:val="auto"/>
                <w:lang w:val="hr-HR"/>
              </w:rPr>
            </w:pPr>
            <w:r w:rsidRPr="004C47A6">
              <w:rPr>
                <w:color w:val="auto"/>
                <w:lang w:val="hr-HR"/>
              </w:rPr>
              <w:t>7.2.1.</w:t>
            </w:r>
          </w:p>
        </w:tc>
        <w:tc>
          <w:tcPr>
            <w:tcW w:w="3132" w:type="dxa"/>
            <w:vAlign w:val="center"/>
          </w:tcPr>
          <w:p w14:paraId="1D26C2B4" w14:textId="77777777" w:rsidR="00D22217" w:rsidRPr="004C47A6" w:rsidRDefault="00D22217" w:rsidP="006A22CF">
            <w:pPr>
              <w:spacing w:before="0" w:line="276" w:lineRule="auto"/>
              <w:ind w:left="57"/>
              <w:jc w:val="center"/>
              <w:rPr>
                <w:color w:val="auto"/>
                <w:lang w:val="hr-HR"/>
              </w:rPr>
            </w:pPr>
            <w:r w:rsidRPr="004C47A6">
              <w:rPr>
                <w:color w:val="auto"/>
                <w:lang w:val="hr-HR"/>
              </w:rPr>
              <w:t>Izrađena metodologija za mjerenje zadovoljstva</w:t>
            </w:r>
          </w:p>
        </w:tc>
        <w:tc>
          <w:tcPr>
            <w:tcW w:w="1900" w:type="dxa"/>
            <w:vAlign w:val="center"/>
          </w:tcPr>
          <w:p w14:paraId="7308437C" w14:textId="77777777" w:rsidR="00D22217" w:rsidRPr="004C47A6" w:rsidRDefault="00D22217" w:rsidP="006A22CF">
            <w:pPr>
              <w:spacing w:before="0" w:line="276" w:lineRule="auto"/>
              <w:ind w:left="57"/>
              <w:jc w:val="center"/>
              <w:rPr>
                <w:color w:val="auto"/>
                <w:lang w:val="hr-HR"/>
              </w:rPr>
            </w:pPr>
            <w:r w:rsidRPr="004C47A6">
              <w:rPr>
                <w:color w:val="auto"/>
                <w:lang w:val="hr-HR"/>
              </w:rPr>
              <w:t>Izrađena metodologija za mjerenje zadovoljstva</w:t>
            </w:r>
          </w:p>
        </w:tc>
        <w:tc>
          <w:tcPr>
            <w:tcW w:w="1713" w:type="dxa"/>
            <w:vAlign w:val="center"/>
          </w:tcPr>
          <w:p w14:paraId="1F11F2EC" w14:textId="77777777" w:rsidR="00D22217" w:rsidRPr="004C47A6" w:rsidRDefault="00D22217" w:rsidP="006A22CF">
            <w:pPr>
              <w:pStyle w:val="Odlomakpopisa"/>
              <w:spacing w:before="0" w:line="276" w:lineRule="auto"/>
              <w:ind w:left="57"/>
              <w:jc w:val="center"/>
              <w:rPr>
                <w:color w:val="auto"/>
                <w:lang w:val="hr-HR"/>
              </w:rPr>
            </w:pPr>
            <w:r w:rsidRPr="00C02145">
              <w:rPr>
                <w:color w:val="auto"/>
                <w:highlight w:val="yellow"/>
                <w:lang w:val="hr-HR"/>
              </w:rPr>
              <w:t>1</w:t>
            </w:r>
          </w:p>
        </w:tc>
        <w:tc>
          <w:tcPr>
            <w:tcW w:w="1236" w:type="dxa"/>
            <w:vAlign w:val="center"/>
          </w:tcPr>
          <w:p w14:paraId="0EA0F96A"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508D1B64"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5060BAE5"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bl>
    <w:p w14:paraId="497FEEED" w14:textId="77777777" w:rsidR="00D22217" w:rsidRPr="004C47A6" w:rsidRDefault="00D22217" w:rsidP="00D22217">
      <w:pPr>
        <w:spacing w:line="276" w:lineRule="auto"/>
      </w:pPr>
    </w:p>
    <w:p w14:paraId="4BFDE83E" w14:textId="77777777" w:rsidR="00D22217" w:rsidRPr="004C47A6" w:rsidRDefault="00D22217" w:rsidP="00D22217">
      <w:pPr>
        <w:spacing w:line="276" w:lineRule="auto"/>
      </w:pPr>
    </w:p>
    <w:p w14:paraId="66C36CCF" w14:textId="77777777" w:rsidR="00D22217" w:rsidRPr="004C47A6" w:rsidRDefault="00D22217" w:rsidP="00D22217">
      <w:pPr>
        <w:spacing w:after="160" w:line="259" w:lineRule="auto"/>
        <w:jc w:val="left"/>
      </w:pPr>
      <w:r w:rsidRPr="004C47A6">
        <w:br w:type="page"/>
      </w:r>
    </w:p>
    <w:p w14:paraId="72323CAE" w14:textId="77777777" w:rsidR="00D22217" w:rsidRPr="004C47A6" w:rsidRDefault="00D22217" w:rsidP="00D22217">
      <w:pPr>
        <w:shd w:val="clear" w:color="auto" w:fill="DEEAF6" w:themeFill="accent5" w:themeFillTint="33"/>
        <w:spacing w:line="276" w:lineRule="auto"/>
        <w:jc w:val="center"/>
        <w:rPr>
          <w:b/>
          <w:bCs/>
          <w:color w:val="2F5496" w:themeColor="accent1" w:themeShade="BF"/>
        </w:rPr>
      </w:pPr>
      <w:r w:rsidRPr="004C47A6">
        <w:rPr>
          <w:b/>
          <w:bCs/>
          <w:color w:val="2F5496" w:themeColor="accent1" w:themeShade="BF"/>
        </w:rPr>
        <w:lastRenderedPageBreak/>
        <w:t>PODZAHTJEV 7. 3. PRAĆENJE I MJERENJE UČINAKA U PODRUČJU LJUDSKIH RESURSA</w:t>
      </w:r>
    </w:p>
    <w:p w14:paraId="0C4EC63E" w14:textId="77777777" w:rsidR="00D22217" w:rsidRPr="004C47A6" w:rsidRDefault="00D22217" w:rsidP="00D22217">
      <w:pPr>
        <w:spacing w:line="276" w:lineRule="auto"/>
        <w:jc w:val="center"/>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828"/>
        <w:gridCol w:w="3402"/>
        <w:gridCol w:w="1559"/>
        <w:gridCol w:w="1417"/>
        <w:gridCol w:w="3686"/>
      </w:tblGrid>
      <w:tr w:rsidR="00D22217" w:rsidRPr="004C47A6" w14:paraId="0B2886B0" w14:textId="77777777" w:rsidTr="006A22CF">
        <w:tc>
          <w:tcPr>
            <w:tcW w:w="3828" w:type="dxa"/>
            <w:shd w:val="clear" w:color="auto" w:fill="DEEAF6" w:themeFill="accent5" w:themeFillTint="33"/>
            <w:vAlign w:val="center"/>
          </w:tcPr>
          <w:p w14:paraId="4517E2B5"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40611DB5"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p w14:paraId="68BD8E6E" w14:textId="77777777" w:rsidR="00D22217" w:rsidRPr="004C47A6" w:rsidRDefault="00D22217" w:rsidP="006A22CF">
            <w:pPr>
              <w:pStyle w:val="Odlomakpopisa"/>
              <w:spacing w:before="0" w:line="276" w:lineRule="auto"/>
              <w:ind w:left="0"/>
              <w:jc w:val="center"/>
              <w:rPr>
                <w:color w:val="2F5496" w:themeColor="accent1" w:themeShade="BF"/>
                <w:lang w:val="hr-HR"/>
              </w:rPr>
            </w:pPr>
          </w:p>
        </w:tc>
        <w:tc>
          <w:tcPr>
            <w:tcW w:w="1559" w:type="dxa"/>
            <w:shd w:val="clear" w:color="auto" w:fill="DEEAF6" w:themeFill="accent5" w:themeFillTint="33"/>
            <w:vAlign w:val="center"/>
          </w:tcPr>
          <w:p w14:paraId="4B0DFE75"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72E7A8F1"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3C49089B"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58DC013E"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2C598285" w14:textId="77777777" w:rsidTr="006A22CF">
        <w:trPr>
          <w:trHeight w:val="1790"/>
        </w:trPr>
        <w:tc>
          <w:tcPr>
            <w:tcW w:w="3828" w:type="dxa"/>
            <w:vMerge w:val="restart"/>
            <w:vAlign w:val="center"/>
          </w:tcPr>
          <w:p w14:paraId="2CC3B547" w14:textId="77777777" w:rsidR="00D22217" w:rsidRPr="004C47A6" w:rsidRDefault="00D22217" w:rsidP="006A22CF">
            <w:pPr>
              <w:spacing w:before="0" w:line="276" w:lineRule="auto"/>
              <w:jc w:val="center"/>
              <w:rPr>
                <w:i/>
                <w:iCs/>
                <w:color w:val="auto"/>
                <w:lang w:val="hr-HR"/>
              </w:rPr>
            </w:pPr>
            <w:r w:rsidRPr="004C47A6">
              <w:rPr>
                <w:i/>
                <w:iCs/>
                <w:color w:val="auto"/>
                <w:lang w:val="hr-HR"/>
              </w:rPr>
              <w:t>Razvoj ljudskih potencijala u javnoj upravi</w:t>
            </w:r>
          </w:p>
        </w:tc>
        <w:tc>
          <w:tcPr>
            <w:tcW w:w="3402" w:type="dxa"/>
            <w:vAlign w:val="center"/>
          </w:tcPr>
          <w:p w14:paraId="6B0E2621" w14:textId="77777777" w:rsidR="00D22217" w:rsidRPr="004C47A6" w:rsidRDefault="00D22217" w:rsidP="006A22CF">
            <w:pPr>
              <w:spacing w:before="0" w:line="276" w:lineRule="auto"/>
              <w:jc w:val="center"/>
              <w:rPr>
                <w:color w:val="auto"/>
                <w:lang w:val="hr-HR"/>
              </w:rPr>
            </w:pPr>
            <w:r w:rsidRPr="004C47A6">
              <w:rPr>
                <w:color w:val="auto"/>
                <w:lang w:val="hr-HR"/>
              </w:rPr>
              <w:t>Udio lokalnih službenika koji rade u hibridnom načinu rada u tromjesečnom razdoblju</w:t>
            </w:r>
          </w:p>
        </w:tc>
        <w:tc>
          <w:tcPr>
            <w:tcW w:w="1559" w:type="dxa"/>
            <w:vAlign w:val="center"/>
          </w:tcPr>
          <w:p w14:paraId="18D9A8D1"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712E11E5"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&gt;20%</w:t>
            </w:r>
          </w:p>
        </w:tc>
        <w:tc>
          <w:tcPr>
            <w:tcW w:w="3686" w:type="dxa"/>
            <w:vAlign w:val="center"/>
          </w:tcPr>
          <w:p w14:paraId="0F717255" w14:textId="77777777" w:rsidR="00D22217" w:rsidRPr="004C47A6" w:rsidRDefault="00D22217" w:rsidP="006A22CF">
            <w:pPr>
              <w:spacing w:before="0" w:line="276" w:lineRule="auto"/>
              <w:jc w:val="center"/>
              <w:rPr>
                <w:color w:val="auto"/>
                <w:lang w:val="hr-HR"/>
              </w:rPr>
            </w:pPr>
            <w:r w:rsidRPr="004C47A6">
              <w:rPr>
                <w:color w:val="auto"/>
                <w:lang w:val="hr-HR"/>
              </w:rPr>
              <w:t>Nacionalni plan oporavka i otpornosti 2021.-2026. – NPOO pokazatelj 168.</w:t>
            </w:r>
          </w:p>
          <w:p w14:paraId="0E3BEF57" w14:textId="77777777" w:rsidR="00D22217" w:rsidRPr="004C47A6" w:rsidRDefault="00D22217" w:rsidP="006A22CF">
            <w:pPr>
              <w:spacing w:before="0" w:line="276" w:lineRule="auto"/>
              <w:jc w:val="center"/>
              <w:rPr>
                <w:color w:val="auto"/>
                <w:lang w:val="hr-HR"/>
              </w:rPr>
            </w:pPr>
            <w:r w:rsidRPr="004C47A6">
              <w:rPr>
                <w:color w:val="auto"/>
                <w:lang w:val="hr-HR"/>
              </w:rPr>
              <w:t>Nacionalni plan za razvoj javne uprave 2022.-2027. – Prilog 2</w:t>
            </w:r>
          </w:p>
        </w:tc>
      </w:tr>
      <w:tr w:rsidR="00D22217" w:rsidRPr="004C47A6" w14:paraId="6EC62611" w14:textId="77777777" w:rsidTr="006A22CF">
        <w:trPr>
          <w:trHeight w:val="1790"/>
        </w:trPr>
        <w:tc>
          <w:tcPr>
            <w:tcW w:w="3828" w:type="dxa"/>
            <w:vMerge/>
            <w:vAlign w:val="center"/>
          </w:tcPr>
          <w:p w14:paraId="00F0FEB7" w14:textId="77777777" w:rsidR="00D22217" w:rsidRPr="004C47A6" w:rsidRDefault="00D22217" w:rsidP="006A22CF">
            <w:pPr>
              <w:spacing w:before="0" w:line="276" w:lineRule="auto"/>
              <w:jc w:val="center"/>
              <w:rPr>
                <w:i/>
                <w:iCs/>
                <w:color w:val="auto"/>
                <w:lang w:val="hr-HR"/>
              </w:rPr>
            </w:pPr>
          </w:p>
        </w:tc>
        <w:tc>
          <w:tcPr>
            <w:tcW w:w="3402" w:type="dxa"/>
            <w:vAlign w:val="center"/>
          </w:tcPr>
          <w:p w14:paraId="38685027" w14:textId="77777777" w:rsidR="00D22217" w:rsidRPr="004C47A6" w:rsidRDefault="00D22217" w:rsidP="006A22CF">
            <w:pPr>
              <w:spacing w:before="0" w:line="276" w:lineRule="auto"/>
              <w:jc w:val="center"/>
              <w:rPr>
                <w:color w:val="auto"/>
                <w:lang w:val="hr-HR"/>
              </w:rPr>
            </w:pPr>
            <w:r w:rsidRPr="004C47A6">
              <w:rPr>
                <w:color w:val="auto"/>
                <w:lang w:val="hr-HR"/>
              </w:rPr>
              <w:t>Prosječan iznos novčanih sredstava uložen u obrazovanje i osposobljavanje lokalnih službenika godišnje</w:t>
            </w:r>
          </w:p>
        </w:tc>
        <w:tc>
          <w:tcPr>
            <w:tcW w:w="1559" w:type="dxa"/>
            <w:vAlign w:val="center"/>
          </w:tcPr>
          <w:p w14:paraId="14D7BF50"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33D32885"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&gt;400€</w:t>
            </w:r>
          </w:p>
          <w:p w14:paraId="46C64298"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(2027)</w:t>
            </w:r>
          </w:p>
        </w:tc>
        <w:tc>
          <w:tcPr>
            <w:tcW w:w="3686" w:type="dxa"/>
            <w:vAlign w:val="center"/>
          </w:tcPr>
          <w:p w14:paraId="3EF5979D" w14:textId="77777777" w:rsidR="00D22217" w:rsidRPr="004C47A6" w:rsidRDefault="00D22217" w:rsidP="006A22CF">
            <w:pPr>
              <w:spacing w:before="0" w:line="276" w:lineRule="auto"/>
              <w:jc w:val="center"/>
              <w:rPr>
                <w:color w:val="auto"/>
                <w:lang w:val="hr-HR"/>
              </w:rPr>
            </w:pPr>
            <w:r w:rsidRPr="004C47A6">
              <w:rPr>
                <w:color w:val="auto"/>
                <w:lang w:val="hr-HR"/>
              </w:rPr>
              <w:t>Nacionalni plan za razvoj javne uprave 2022.-2027. – Prilog 2.</w:t>
            </w:r>
          </w:p>
        </w:tc>
      </w:tr>
      <w:tr w:rsidR="00D22217" w:rsidRPr="004C47A6" w14:paraId="508852F4" w14:textId="77777777" w:rsidTr="006A22CF">
        <w:trPr>
          <w:trHeight w:val="1790"/>
        </w:trPr>
        <w:tc>
          <w:tcPr>
            <w:tcW w:w="3828" w:type="dxa"/>
            <w:vMerge/>
            <w:vAlign w:val="center"/>
          </w:tcPr>
          <w:p w14:paraId="42AF57AE" w14:textId="77777777" w:rsidR="00D22217" w:rsidRPr="004C47A6" w:rsidRDefault="00D22217" w:rsidP="006A22CF">
            <w:pPr>
              <w:spacing w:before="0" w:line="276" w:lineRule="auto"/>
              <w:jc w:val="center"/>
              <w:rPr>
                <w:i/>
                <w:iCs/>
                <w:color w:val="auto"/>
                <w:lang w:val="hr-HR"/>
              </w:rPr>
            </w:pPr>
          </w:p>
        </w:tc>
        <w:tc>
          <w:tcPr>
            <w:tcW w:w="3402" w:type="dxa"/>
            <w:vAlign w:val="center"/>
          </w:tcPr>
          <w:p w14:paraId="5BC391A4" w14:textId="77777777" w:rsidR="00D22217" w:rsidRPr="004C47A6" w:rsidRDefault="00D22217" w:rsidP="006A22CF">
            <w:pPr>
              <w:spacing w:before="0" w:line="276" w:lineRule="auto"/>
              <w:jc w:val="center"/>
              <w:rPr>
                <w:color w:val="auto"/>
                <w:lang w:val="hr-HR"/>
              </w:rPr>
            </w:pPr>
            <w:r w:rsidRPr="004C47A6">
              <w:rPr>
                <w:color w:val="auto"/>
                <w:lang w:val="hr-HR"/>
              </w:rPr>
              <w:t>Udio lokalnih službenika u Općinskoj upravi koji su pohađali programe obrazovanja i osposobljavanja, godišnje</w:t>
            </w:r>
          </w:p>
        </w:tc>
        <w:tc>
          <w:tcPr>
            <w:tcW w:w="1559" w:type="dxa"/>
            <w:vAlign w:val="center"/>
          </w:tcPr>
          <w:p w14:paraId="78B71BD6"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60%</w:t>
            </w:r>
          </w:p>
        </w:tc>
        <w:tc>
          <w:tcPr>
            <w:tcW w:w="1417" w:type="dxa"/>
            <w:vAlign w:val="center"/>
          </w:tcPr>
          <w:p w14:paraId="23B3EA16"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65%</w:t>
            </w:r>
          </w:p>
          <w:p w14:paraId="482825E2"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(2027)</w:t>
            </w:r>
          </w:p>
        </w:tc>
        <w:tc>
          <w:tcPr>
            <w:tcW w:w="3686" w:type="dxa"/>
            <w:vAlign w:val="center"/>
          </w:tcPr>
          <w:p w14:paraId="47422B6A" w14:textId="77777777" w:rsidR="00D22217" w:rsidRPr="004C47A6" w:rsidRDefault="00D22217" w:rsidP="006A22CF">
            <w:pPr>
              <w:spacing w:before="0" w:line="276" w:lineRule="auto"/>
              <w:jc w:val="center"/>
              <w:rPr>
                <w:color w:val="auto"/>
                <w:lang w:val="hr-HR"/>
              </w:rPr>
            </w:pPr>
            <w:r w:rsidRPr="004C47A6">
              <w:rPr>
                <w:color w:val="auto"/>
                <w:lang w:val="hr-HR"/>
              </w:rPr>
              <w:t>Nacionalni plan za razvoj javne uprave 2022.-2027. – Prilog 2.</w:t>
            </w:r>
          </w:p>
        </w:tc>
      </w:tr>
      <w:tr w:rsidR="00D22217" w:rsidRPr="004C47A6" w14:paraId="5B881282" w14:textId="77777777" w:rsidTr="006A22CF">
        <w:trPr>
          <w:trHeight w:val="735"/>
        </w:trPr>
        <w:tc>
          <w:tcPr>
            <w:tcW w:w="3828" w:type="dxa"/>
            <w:vMerge w:val="restart"/>
            <w:vAlign w:val="center"/>
          </w:tcPr>
          <w:p w14:paraId="18E3457E" w14:textId="77777777" w:rsidR="00D22217" w:rsidRPr="004C47A6" w:rsidRDefault="00D22217" w:rsidP="006A22CF">
            <w:pPr>
              <w:spacing w:before="0" w:line="276" w:lineRule="auto"/>
              <w:jc w:val="center"/>
              <w:rPr>
                <w:i/>
                <w:iCs/>
                <w:color w:val="auto"/>
                <w:lang w:val="hr-HR"/>
              </w:rPr>
            </w:pPr>
            <w:r w:rsidRPr="004C47A6">
              <w:rPr>
                <w:i/>
                <w:iCs/>
                <w:color w:val="auto"/>
                <w:lang w:val="hr-HR"/>
              </w:rPr>
              <w:t>Unaprjeđenje stanja zaštite zdravlja i sigurnosti na radu</w:t>
            </w:r>
          </w:p>
        </w:tc>
        <w:tc>
          <w:tcPr>
            <w:tcW w:w="3402" w:type="dxa"/>
            <w:vAlign w:val="center"/>
          </w:tcPr>
          <w:p w14:paraId="61EDA6FF" w14:textId="77777777" w:rsidR="00D22217" w:rsidRPr="004C47A6" w:rsidRDefault="00D22217" w:rsidP="006A22CF">
            <w:pPr>
              <w:spacing w:before="0" w:line="276" w:lineRule="auto"/>
              <w:jc w:val="center"/>
              <w:rPr>
                <w:color w:val="auto"/>
                <w:lang w:val="hr-HR"/>
              </w:rPr>
            </w:pPr>
            <w:r w:rsidRPr="004C47A6">
              <w:rPr>
                <w:color w:val="auto"/>
                <w:lang w:val="hr-HR"/>
              </w:rPr>
              <w:t>Broj ozljeda na radu</w:t>
            </w:r>
          </w:p>
        </w:tc>
        <w:tc>
          <w:tcPr>
            <w:tcW w:w="1559" w:type="dxa"/>
            <w:vAlign w:val="center"/>
          </w:tcPr>
          <w:p w14:paraId="752C75A0" w14:textId="77777777" w:rsidR="00D22217" w:rsidRPr="00C02145" w:rsidRDefault="00D22217" w:rsidP="006A22CF">
            <w:pPr>
              <w:pStyle w:val="Odlomakpopisa"/>
              <w:spacing w:before="0" w:line="276" w:lineRule="auto"/>
              <w:ind w:left="0"/>
              <w:jc w:val="center"/>
              <w:rPr>
                <w:color w:val="auto"/>
                <w:highlight w:val="yellow"/>
                <w:lang w:val="hr-HR"/>
              </w:rPr>
            </w:pPr>
            <w:r w:rsidRPr="00C02145">
              <w:rPr>
                <w:color w:val="auto"/>
                <w:highlight w:val="yellow"/>
                <w:lang w:val="hr-HR"/>
              </w:rPr>
              <w:t>0 (nula)</w:t>
            </w:r>
          </w:p>
        </w:tc>
        <w:tc>
          <w:tcPr>
            <w:tcW w:w="1417" w:type="dxa"/>
            <w:vAlign w:val="center"/>
          </w:tcPr>
          <w:p w14:paraId="45A97808"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0 (nula)</w:t>
            </w:r>
          </w:p>
        </w:tc>
        <w:tc>
          <w:tcPr>
            <w:tcW w:w="3686" w:type="dxa"/>
            <w:vMerge w:val="restart"/>
            <w:vAlign w:val="center"/>
          </w:tcPr>
          <w:p w14:paraId="116E9CF5" w14:textId="77777777" w:rsidR="00D22217" w:rsidRPr="004C47A6" w:rsidRDefault="00D22217" w:rsidP="006A22CF">
            <w:pPr>
              <w:spacing w:before="0" w:line="276" w:lineRule="auto"/>
              <w:jc w:val="center"/>
              <w:rPr>
                <w:color w:val="auto"/>
                <w:lang w:val="hr-HR"/>
              </w:rPr>
            </w:pPr>
            <w:r w:rsidRPr="004C47A6">
              <w:rPr>
                <w:color w:val="auto"/>
                <w:lang w:val="hr-HR"/>
              </w:rPr>
              <w:t>Nacionalni plan za rad, zaštitu na radu i zapošljavanje za razdoblje od 2021. do 2027. godine – Prilog 1.</w:t>
            </w:r>
          </w:p>
        </w:tc>
      </w:tr>
      <w:tr w:rsidR="00D22217" w:rsidRPr="004C47A6" w14:paraId="64FC6212" w14:textId="77777777" w:rsidTr="006A22CF">
        <w:trPr>
          <w:trHeight w:val="1050"/>
        </w:trPr>
        <w:tc>
          <w:tcPr>
            <w:tcW w:w="3828" w:type="dxa"/>
            <w:vMerge/>
            <w:vAlign w:val="center"/>
          </w:tcPr>
          <w:p w14:paraId="0E3AE537" w14:textId="77777777" w:rsidR="00D22217" w:rsidRPr="004C47A6" w:rsidRDefault="00D22217" w:rsidP="006A22CF">
            <w:pPr>
              <w:spacing w:line="276" w:lineRule="auto"/>
              <w:jc w:val="center"/>
              <w:rPr>
                <w:i/>
                <w:iCs/>
                <w:lang w:val="hr-HR"/>
              </w:rPr>
            </w:pPr>
          </w:p>
        </w:tc>
        <w:tc>
          <w:tcPr>
            <w:tcW w:w="3402" w:type="dxa"/>
            <w:vAlign w:val="center"/>
          </w:tcPr>
          <w:p w14:paraId="0478163F" w14:textId="77777777" w:rsidR="00D22217" w:rsidRPr="004C47A6" w:rsidRDefault="00D22217" w:rsidP="006A22CF">
            <w:pPr>
              <w:spacing w:before="0" w:line="276" w:lineRule="auto"/>
              <w:jc w:val="center"/>
              <w:rPr>
                <w:lang w:val="hr-HR"/>
              </w:rPr>
            </w:pPr>
            <w:r w:rsidRPr="004C47A6">
              <w:rPr>
                <w:color w:val="auto"/>
                <w:lang w:val="hr-HR"/>
              </w:rPr>
              <w:t>Broj smrtno stradalih zaposlenika</w:t>
            </w:r>
          </w:p>
        </w:tc>
        <w:tc>
          <w:tcPr>
            <w:tcW w:w="1559" w:type="dxa"/>
            <w:vAlign w:val="center"/>
          </w:tcPr>
          <w:p w14:paraId="0DFA2942" w14:textId="77777777" w:rsidR="00D22217" w:rsidRPr="00C02145" w:rsidRDefault="00D22217" w:rsidP="006A22CF">
            <w:pPr>
              <w:spacing w:before="0" w:line="276" w:lineRule="auto"/>
              <w:jc w:val="center"/>
              <w:rPr>
                <w:highlight w:val="yellow"/>
                <w:lang w:val="hr-HR"/>
              </w:rPr>
            </w:pPr>
            <w:r w:rsidRPr="00C02145">
              <w:rPr>
                <w:color w:val="auto"/>
                <w:highlight w:val="yellow"/>
                <w:lang w:val="hr-HR"/>
              </w:rPr>
              <w:t>0 (nula)</w:t>
            </w:r>
          </w:p>
        </w:tc>
        <w:tc>
          <w:tcPr>
            <w:tcW w:w="1417" w:type="dxa"/>
            <w:vAlign w:val="center"/>
          </w:tcPr>
          <w:p w14:paraId="510D8F8F" w14:textId="77777777" w:rsidR="00D22217" w:rsidRPr="004C47A6" w:rsidRDefault="00D22217" w:rsidP="006A22CF">
            <w:pPr>
              <w:pStyle w:val="Odlomakpopisa"/>
              <w:spacing w:before="0" w:line="276" w:lineRule="auto"/>
              <w:ind w:left="0"/>
              <w:jc w:val="center"/>
              <w:rPr>
                <w:lang w:val="hr-HR"/>
              </w:rPr>
            </w:pPr>
            <w:r w:rsidRPr="004C47A6">
              <w:rPr>
                <w:color w:val="auto"/>
                <w:lang w:val="hr-HR"/>
              </w:rPr>
              <w:t>0 (nula)</w:t>
            </w:r>
          </w:p>
        </w:tc>
        <w:tc>
          <w:tcPr>
            <w:tcW w:w="3686" w:type="dxa"/>
            <w:vMerge/>
            <w:vAlign w:val="center"/>
          </w:tcPr>
          <w:p w14:paraId="10493ED6" w14:textId="77777777" w:rsidR="00D22217" w:rsidRPr="004C47A6" w:rsidRDefault="00D22217" w:rsidP="006A22CF">
            <w:pPr>
              <w:spacing w:line="276" w:lineRule="auto"/>
              <w:jc w:val="center"/>
              <w:rPr>
                <w:lang w:val="hr-HR"/>
              </w:rPr>
            </w:pPr>
          </w:p>
        </w:tc>
      </w:tr>
      <w:tr w:rsidR="00D22217" w:rsidRPr="004C47A6" w14:paraId="711860A3" w14:textId="77777777" w:rsidTr="006A22CF">
        <w:trPr>
          <w:trHeight w:val="1233"/>
        </w:trPr>
        <w:tc>
          <w:tcPr>
            <w:tcW w:w="3828" w:type="dxa"/>
            <w:vMerge/>
            <w:vAlign w:val="center"/>
          </w:tcPr>
          <w:p w14:paraId="414B2D92" w14:textId="77777777" w:rsidR="00D22217" w:rsidRPr="004C47A6" w:rsidRDefault="00D22217" w:rsidP="006A22CF">
            <w:pPr>
              <w:spacing w:before="0" w:line="276" w:lineRule="auto"/>
              <w:jc w:val="center"/>
              <w:rPr>
                <w:i/>
                <w:iCs/>
                <w:color w:val="auto"/>
                <w:lang w:val="hr-HR"/>
              </w:rPr>
            </w:pPr>
          </w:p>
        </w:tc>
        <w:tc>
          <w:tcPr>
            <w:tcW w:w="3402" w:type="dxa"/>
            <w:vAlign w:val="center"/>
          </w:tcPr>
          <w:p w14:paraId="7C201C7E" w14:textId="77777777" w:rsidR="00D22217" w:rsidRPr="004C47A6" w:rsidRDefault="00D22217" w:rsidP="006A22CF">
            <w:pPr>
              <w:spacing w:before="0" w:line="276" w:lineRule="auto"/>
              <w:jc w:val="center"/>
              <w:rPr>
                <w:color w:val="auto"/>
                <w:lang w:val="hr-HR"/>
              </w:rPr>
            </w:pPr>
            <w:r w:rsidRPr="004C47A6">
              <w:rPr>
                <w:color w:val="auto"/>
                <w:lang w:val="hr-HR"/>
              </w:rPr>
              <w:t>Prosječan broj dana po službeniku Privremene nesposobnosti za rad (na teret tijela i HZZO-a) godišnje</w:t>
            </w:r>
          </w:p>
        </w:tc>
        <w:tc>
          <w:tcPr>
            <w:tcW w:w="1559" w:type="dxa"/>
            <w:vAlign w:val="center"/>
          </w:tcPr>
          <w:p w14:paraId="76F20189" w14:textId="77777777" w:rsidR="00D22217" w:rsidRPr="00C02145" w:rsidRDefault="00D22217" w:rsidP="006A22CF">
            <w:pPr>
              <w:spacing w:before="0" w:line="276" w:lineRule="auto"/>
              <w:jc w:val="center"/>
              <w:rPr>
                <w:color w:val="auto"/>
                <w:highlight w:val="yellow"/>
                <w:lang w:val="hr-HR"/>
              </w:rPr>
            </w:pPr>
          </w:p>
        </w:tc>
        <w:tc>
          <w:tcPr>
            <w:tcW w:w="1417" w:type="dxa"/>
            <w:vAlign w:val="center"/>
          </w:tcPr>
          <w:p w14:paraId="3D31D709"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&lt;12</w:t>
            </w:r>
          </w:p>
          <w:p w14:paraId="3C134E42"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(2027.)</w:t>
            </w:r>
          </w:p>
        </w:tc>
        <w:tc>
          <w:tcPr>
            <w:tcW w:w="3686" w:type="dxa"/>
            <w:vAlign w:val="center"/>
          </w:tcPr>
          <w:p w14:paraId="4BAE1996" w14:textId="77777777" w:rsidR="00D22217" w:rsidRPr="004C47A6" w:rsidRDefault="00D22217" w:rsidP="006A22CF">
            <w:pPr>
              <w:spacing w:before="0" w:line="276" w:lineRule="auto"/>
              <w:jc w:val="center"/>
              <w:rPr>
                <w:color w:val="auto"/>
                <w:lang w:val="hr-HR"/>
              </w:rPr>
            </w:pPr>
            <w:r w:rsidRPr="004C47A6">
              <w:rPr>
                <w:color w:val="auto"/>
                <w:lang w:val="hr-HR"/>
              </w:rPr>
              <w:t>Nacionalni plan za rad, zaštitu na radu i zapošljavanje za razdoblje od 2021. do 2027. godine – Prilog 1. – i Godišnji izvještaj HZZO-a</w:t>
            </w:r>
          </w:p>
        </w:tc>
      </w:tr>
      <w:tr w:rsidR="00D22217" w:rsidRPr="004C47A6" w14:paraId="265DB219" w14:textId="77777777" w:rsidTr="006A22CF">
        <w:trPr>
          <w:trHeight w:val="1790"/>
        </w:trPr>
        <w:tc>
          <w:tcPr>
            <w:tcW w:w="3828" w:type="dxa"/>
            <w:vAlign w:val="center"/>
          </w:tcPr>
          <w:p w14:paraId="4F40428D" w14:textId="77777777" w:rsidR="00D22217" w:rsidRPr="004C47A6" w:rsidRDefault="00D22217" w:rsidP="006A22CF">
            <w:pPr>
              <w:spacing w:before="0" w:line="276" w:lineRule="auto"/>
              <w:jc w:val="center"/>
              <w:rPr>
                <w:i/>
                <w:iCs/>
                <w:color w:val="auto"/>
                <w:lang w:val="hr-HR"/>
              </w:rPr>
            </w:pPr>
            <w:r w:rsidRPr="004C47A6">
              <w:rPr>
                <w:i/>
                <w:iCs/>
                <w:color w:val="auto"/>
                <w:lang w:val="hr-HR"/>
              </w:rPr>
              <w:t>Unapređenje sustava zapošljavanja osoba s invaliditetom</w:t>
            </w:r>
          </w:p>
        </w:tc>
        <w:tc>
          <w:tcPr>
            <w:tcW w:w="3402" w:type="dxa"/>
            <w:vAlign w:val="center"/>
          </w:tcPr>
          <w:p w14:paraId="6F460671" w14:textId="77777777" w:rsidR="00D22217" w:rsidRPr="004C47A6" w:rsidRDefault="00D22217" w:rsidP="006A22CF">
            <w:pPr>
              <w:spacing w:before="0" w:line="276" w:lineRule="auto"/>
              <w:jc w:val="center"/>
              <w:rPr>
                <w:color w:val="auto"/>
                <w:lang w:val="hr-HR"/>
              </w:rPr>
            </w:pPr>
            <w:r w:rsidRPr="004C47A6">
              <w:rPr>
                <w:color w:val="auto"/>
                <w:lang w:val="hr-HR"/>
              </w:rPr>
              <w:t>% osoba s invaliditetom od ukupnog broja zaposlenih u TJU na kraju izvještajnoj razdoblja</w:t>
            </w:r>
          </w:p>
        </w:tc>
        <w:tc>
          <w:tcPr>
            <w:tcW w:w="1559" w:type="dxa"/>
            <w:vAlign w:val="center"/>
          </w:tcPr>
          <w:p w14:paraId="6C721A7A"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 xml:space="preserve"> 0%</w:t>
            </w:r>
          </w:p>
        </w:tc>
        <w:tc>
          <w:tcPr>
            <w:tcW w:w="1417" w:type="dxa"/>
            <w:vAlign w:val="center"/>
          </w:tcPr>
          <w:p w14:paraId="706EBD38"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&gt;3%</w:t>
            </w:r>
          </w:p>
        </w:tc>
        <w:tc>
          <w:tcPr>
            <w:tcW w:w="3686" w:type="dxa"/>
            <w:vAlign w:val="center"/>
          </w:tcPr>
          <w:p w14:paraId="635DF3C5" w14:textId="77777777" w:rsidR="00D22217" w:rsidRPr="004C47A6" w:rsidRDefault="00D22217" w:rsidP="006A22CF">
            <w:pPr>
              <w:spacing w:before="0" w:line="276" w:lineRule="auto"/>
              <w:jc w:val="center"/>
              <w:rPr>
                <w:color w:val="auto"/>
                <w:lang w:val="hr-HR"/>
              </w:rPr>
            </w:pPr>
            <w:r w:rsidRPr="004C47A6">
              <w:rPr>
                <w:color w:val="auto"/>
                <w:lang w:val="hr-HR"/>
              </w:rPr>
              <w:t>Nacionalni plan izjednačavanja mogućnosti za osobe s invaliditetom za razdoblje od 2021. do 2027. godine Pravilnik o utvrđivanju kvote za zapošljavanje osoba s invaliditetom (NN 75/18, 120/18, 37/20, 145/20)</w:t>
            </w:r>
          </w:p>
        </w:tc>
      </w:tr>
      <w:tr w:rsidR="00D22217" w:rsidRPr="004C47A6" w14:paraId="486C9A97" w14:textId="77777777" w:rsidTr="006A22CF">
        <w:trPr>
          <w:trHeight w:val="1790"/>
        </w:trPr>
        <w:tc>
          <w:tcPr>
            <w:tcW w:w="3828" w:type="dxa"/>
            <w:vAlign w:val="center"/>
          </w:tcPr>
          <w:p w14:paraId="73862147" w14:textId="77777777" w:rsidR="00D22217" w:rsidRPr="004C47A6" w:rsidRDefault="00D22217" w:rsidP="006A22CF">
            <w:pPr>
              <w:spacing w:before="0" w:line="276" w:lineRule="auto"/>
              <w:jc w:val="center"/>
              <w:rPr>
                <w:i/>
                <w:iCs/>
                <w:color w:val="auto"/>
                <w:lang w:val="hr-HR"/>
              </w:rPr>
            </w:pPr>
            <w:r w:rsidRPr="004C47A6">
              <w:rPr>
                <w:i/>
                <w:iCs/>
                <w:color w:val="auto"/>
                <w:lang w:val="hr-HR"/>
              </w:rPr>
              <w:t>Poboljšanje izgrađenog pristupačnog okruženja za osobe s invaliditetom</w:t>
            </w:r>
          </w:p>
        </w:tc>
        <w:tc>
          <w:tcPr>
            <w:tcW w:w="3402" w:type="dxa"/>
            <w:vAlign w:val="center"/>
          </w:tcPr>
          <w:p w14:paraId="7BB78378" w14:textId="77777777" w:rsidR="00D22217" w:rsidRPr="004C47A6" w:rsidRDefault="00D22217" w:rsidP="006A22CF">
            <w:pPr>
              <w:spacing w:before="0" w:line="276" w:lineRule="auto"/>
              <w:jc w:val="center"/>
              <w:rPr>
                <w:color w:val="auto"/>
                <w:lang w:val="hr-HR"/>
              </w:rPr>
            </w:pPr>
            <w:r w:rsidRPr="004C47A6">
              <w:rPr>
                <w:color w:val="auto"/>
                <w:lang w:val="hr-HR"/>
              </w:rPr>
              <w:t>Osigurana pristupačnost građevina Općinske uprave osobama s invaliditetom</w:t>
            </w:r>
          </w:p>
        </w:tc>
        <w:tc>
          <w:tcPr>
            <w:tcW w:w="1559" w:type="dxa"/>
            <w:vAlign w:val="center"/>
          </w:tcPr>
          <w:p w14:paraId="4A3B9B56"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 xml:space="preserve"> 0%</w:t>
            </w:r>
          </w:p>
        </w:tc>
        <w:tc>
          <w:tcPr>
            <w:tcW w:w="1417" w:type="dxa"/>
            <w:vAlign w:val="center"/>
          </w:tcPr>
          <w:p w14:paraId="6BC31F1C"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100% (2027.)</w:t>
            </w:r>
          </w:p>
        </w:tc>
        <w:tc>
          <w:tcPr>
            <w:tcW w:w="3686" w:type="dxa"/>
            <w:vAlign w:val="center"/>
          </w:tcPr>
          <w:p w14:paraId="378D7274" w14:textId="77777777" w:rsidR="00D22217" w:rsidRPr="004C47A6" w:rsidRDefault="00D22217" w:rsidP="006A22CF">
            <w:pPr>
              <w:spacing w:before="0" w:line="276" w:lineRule="auto"/>
              <w:jc w:val="center"/>
              <w:rPr>
                <w:color w:val="auto"/>
                <w:lang w:val="hr-HR"/>
              </w:rPr>
            </w:pPr>
            <w:r w:rsidRPr="004C47A6">
              <w:rPr>
                <w:color w:val="auto"/>
                <w:lang w:val="hr-HR"/>
              </w:rPr>
              <w:t>Nacionalni plan izjednačavanja mogućnosti za osobe s invaliditetom za razdoblje od 2021. do 2027. godine Pravilnik o osiguranju pristupačnosti građevina osobama s invaliditetom i smanjenom pokretljivosti („Narodne novine“, br. 78/13)</w:t>
            </w:r>
          </w:p>
        </w:tc>
      </w:tr>
      <w:tr w:rsidR="00D22217" w:rsidRPr="004C47A6" w14:paraId="30601648" w14:textId="77777777" w:rsidTr="006A22CF">
        <w:trPr>
          <w:trHeight w:val="1790"/>
        </w:trPr>
        <w:tc>
          <w:tcPr>
            <w:tcW w:w="3828" w:type="dxa"/>
            <w:vAlign w:val="center"/>
          </w:tcPr>
          <w:p w14:paraId="09737384" w14:textId="77777777" w:rsidR="00D22217" w:rsidRPr="004C47A6" w:rsidRDefault="00D22217" w:rsidP="006A22CF">
            <w:pPr>
              <w:spacing w:before="0" w:line="276" w:lineRule="auto"/>
              <w:jc w:val="center"/>
              <w:rPr>
                <w:i/>
                <w:iCs/>
                <w:color w:val="auto"/>
                <w:lang w:val="hr-HR"/>
              </w:rPr>
            </w:pPr>
            <w:r w:rsidRPr="004C47A6">
              <w:rPr>
                <w:i/>
                <w:iCs/>
                <w:color w:val="auto"/>
                <w:lang w:val="hr-HR"/>
              </w:rPr>
              <w:t>Poštovanje osobe i zaštitu dostojanstva za vrijeme i u svezi obavljanja poslova radnog mjesta</w:t>
            </w:r>
          </w:p>
        </w:tc>
        <w:tc>
          <w:tcPr>
            <w:tcW w:w="3402" w:type="dxa"/>
            <w:vAlign w:val="center"/>
          </w:tcPr>
          <w:p w14:paraId="2D234E92" w14:textId="77777777" w:rsidR="00D22217" w:rsidRPr="004C47A6" w:rsidRDefault="00D22217" w:rsidP="006A22CF">
            <w:pPr>
              <w:spacing w:before="0" w:line="276" w:lineRule="auto"/>
              <w:jc w:val="center"/>
              <w:rPr>
                <w:color w:val="auto"/>
                <w:lang w:val="hr-HR"/>
              </w:rPr>
            </w:pPr>
            <w:r w:rsidRPr="004C47A6">
              <w:rPr>
                <w:color w:val="auto"/>
                <w:lang w:val="hr-HR"/>
              </w:rPr>
              <w:t>Ukupan broj usvojenih pritužbi vezanih za zaštitu dostojanstva</w:t>
            </w:r>
          </w:p>
        </w:tc>
        <w:tc>
          <w:tcPr>
            <w:tcW w:w="1559" w:type="dxa"/>
            <w:vAlign w:val="center"/>
          </w:tcPr>
          <w:p w14:paraId="3E89F2AF"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 xml:space="preserve"> 0%</w:t>
            </w:r>
          </w:p>
        </w:tc>
        <w:tc>
          <w:tcPr>
            <w:tcW w:w="1417" w:type="dxa"/>
            <w:vAlign w:val="center"/>
          </w:tcPr>
          <w:p w14:paraId="4D2FED87"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0</w:t>
            </w:r>
          </w:p>
        </w:tc>
        <w:tc>
          <w:tcPr>
            <w:tcW w:w="3686" w:type="dxa"/>
            <w:vAlign w:val="center"/>
          </w:tcPr>
          <w:p w14:paraId="42B83899" w14:textId="77777777" w:rsidR="00D22217" w:rsidRPr="004C47A6" w:rsidRDefault="00D22217" w:rsidP="006A22CF">
            <w:pPr>
              <w:spacing w:before="0" w:line="276" w:lineRule="auto"/>
              <w:jc w:val="center"/>
              <w:rPr>
                <w:color w:val="auto"/>
                <w:lang w:val="hr-HR"/>
              </w:rPr>
            </w:pPr>
            <w:r w:rsidRPr="004C47A6">
              <w:rPr>
                <w:color w:val="auto"/>
                <w:lang w:val="hr-HR"/>
              </w:rPr>
              <w:t>Kolektivni ugovor za državne službenike i namještenike („Narodne novine“, br. 56/22, 127/22, 58/23, 128/23 i 29/24)</w:t>
            </w:r>
          </w:p>
        </w:tc>
      </w:tr>
      <w:tr w:rsidR="00D22217" w:rsidRPr="004C47A6" w14:paraId="3D429727" w14:textId="77777777" w:rsidTr="006A22CF">
        <w:trPr>
          <w:trHeight w:val="1141"/>
        </w:trPr>
        <w:tc>
          <w:tcPr>
            <w:tcW w:w="3828" w:type="dxa"/>
            <w:vAlign w:val="center"/>
          </w:tcPr>
          <w:p w14:paraId="714393AE" w14:textId="77777777" w:rsidR="00D22217" w:rsidRPr="004C47A6" w:rsidRDefault="00D22217" w:rsidP="006A22CF">
            <w:pPr>
              <w:spacing w:before="0" w:line="276" w:lineRule="auto"/>
              <w:jc w:val="center"/>
              <w:rPr>
                <w:i/>
                <w:iCs/>
                <w:color w:val="auto"/>
                <w:lang w:val="hr-HR"/>
              </w:rPr>
            </w:pPr>
            <w:r w:rsidRPr="004C47A6">
              <w:rPr>
                <w:i/>
                <w:iCs/>
                <w:color w:val="auto"/>
                <w:lang w:val="hr-HR"/>
              </w:rPr>
              <w:t>Razvijene digitalne kompetencije za život i rad u digitalno doba</w:t>
            </w:r>
          </w:p>
        </w:tc>
        <w:tc>
          <w:tcPr>
            <w:tcW w:w="3402" w:type="dxa"/>
            <w:vAlign w:val="center"/>
          </w:tcPr>
          <w:p w14:paraId="48857E02" w14:textId="77777777" w:rsidR="00D22217" w:rsidRPr="004C47A6" w:rsidRDefault="00D22217" w:rsidP="006A22CF">
            <w:pPr>
              <w:spacing w:before="0" w:line="276" w:lineRule="auto"/>
              <w:jc w:val="center"/>
              <w:rPr>
                <w:color w:val="auto"/>
                <w:lang w:val="hr-HR"/>
              </w:rPr>
            </w:pPr>
            <w:r w:rsidRPr="004C47A6">
              <w:rPr>
                <w:color w:val="auto"/>
                <w:lang w:val="hr-HR"/>
              </w:rPr>
              <w:t>% zaposlenih u IKT od ukupno zaposlenih</w:t>
            </w:r>
          </w:p>
        </w:tc>
        <w:tc>
          <w:tcPr>
            <w:tcW w:w="1559" w:type="dxa"/>
            <w:vAlign w:val="center"/>
          </w:tcPr>
          <w:p w14:paraId="4440000C"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 xml:space="preserve"> 0%</w:t>
            </w:r>
          </w:p>
        </w:tc>
        <w:tc>
          <w:tcPr>
            <w:tcW w:w="1417" w:type="dxa"/>
            <w:vAlign w:val="center"/>
          </w:tcPr>
          <w:p w14:paraId="664EA6B9"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&gt;8% (2032.)</w:t>
            </w:r>
          </w:p>
        </w:tc>
        <w:tc>
          <w:tcPr>
            <w:tcW w:w="3686" w:type="dxa"/>
            <w:vAlign w:val="center"/>
          </w:tcPr>
          <w:p w14:paraId="725EE34B" w14:textId="77777777" w:rsidR="00D22217" w:rsidRPr="004C47A6" w:rsidRDefault="00D22217" w:rsidP="006A22CF">
            <w:pPr>
              <w:spacing w:before="0" w:line="276" w:lineRule="auto"/>
              <w:jc w:val="center"/>
              <w:rPr>
                <w:color w:val="auto"/>
                <w:lang w:val="hr-HR"/>
              </w:rPr>
            </w:pPr>
            <w:r w:rsidRPr="004C47A6">
              <w:rPr>
                <w:color w:val="auto"/>
                <w:lang w:val="hr-HR"/>
              </w:rPr>
              <w:t>Strategija digitalna Hrvatska 2032. („Narodne novine“, br. 2/23 )</w:t>
            </w:r>
          </w:p>
        </w:tc>
      </w:tr>
    </w:tbl>
    <w:p w14:paraId="3EAD8404" w14:textId="77777777" w:rsidR="00D22217" w:rsidRPr="004C47A6" w:rsidRDefault="00D22217" w:rsidP="00D22217">
      <w:pPr>
        <w:shd w:val="clear" w:color="auto" w:fill="FFFFFF" w:themeFill="background1"/>
        <w:spacing w:line="276" w:lineRule="auto"/>
        <w:jc w:val="center"/>
        <w:rPr>
          <w:b/>
          <w:bCs/>
        </w:rPr>
      </w:pPr>
      <w:bookmarkStart w:id="16" w:name="_Hlk208760000"/>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704"/>
        <w:gridCol w:w="3132"/>
        <w:gridCol w:w="1900"/>
        <w:gridCol w:w="1713"/>
        <w:gridCol w:w="1236"/>
        <w:gridCol w:w="2367"/>
        <w:gridCol w:w="1840"/>
      </w:tblGrid>
      <w:tr w:rsidR="00D22217" w:rsidRPr="004C47A6" w14:paraId="20506AF2" w14:textId="77777777" w:rsidTr="006A22CF">
        <w:trPr>
          <w:trHeight w:val="1018"/>
        </w:trPr>
        <w:tc>
          <w:tcPr>
            <w:tcW w:w="1704" w:type="dxa"/>
            <w:shd w:val="clear" w:color="auto" w:fill="DEEAF6" w:themeFill="accent5" w:themeFillTint="33"/>
            <w:vAlign w:val="center"/>
          </w:tcPr>
          <w:p w14:paraId="21AE66EB"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lastRenderedPageBreak/>
              <w:t>RB operativnog cilja</w:t>
            </w:r>
          </w:p>
        </w:tc>
        <w:tc>
          <w:tcPr>
            <w:tcW w:w="3132" w:type="dxa"/>
            <w:shd w:val="clear" w:color="auto" w:fill="DEEAF6" w:themeFill="accent5" w:themeFillTint="33"/>
            <w:vAlign w:val="center"/>
          </w:tcPr>
          <w:p w14:paraId="3AAF1A91"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900" w:type="dxa"/>
            <w:shd w:val="clear" w:color="auto" w:fill="DEEAF6" w:themeFill="accent5" w:themeFillTint="33"/>
            <w:vAlign w:val="center"/>
          </w:tcPr>
          <w:p w14:paraId="6A9AF44E"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713" w:type="dxa"/>
            <w:shd w:val="clear" w:color="auto" w:fill="DEEAF6" w:themeFill="accent5" w:themeFillTint="33"/>
            <w:vAlign w:val="center"/>
          </w:tcPr>
          <w:p w14:paraId="559B470D"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36" w:type="dxa"/>
            <w:shd w:val="clear" w:color="auto" w:fill="DEEAF6" w:themeFill="accent5" w:themeFillTint="33"/>
            <w:vAlign w:val="center"/>
          </w:tcPr>
          <w:p w14:paraId="41019B15"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367" w:type="dxa"/>
            <w:shd w:val="clear" w:color="auto" w:fill="DEEAF6" w:themeFill="accent5" w:themeFillTint="33"/>
            <w:vAlign w:val="center"/>
          </w:tcPr>
          <w:p w14:paraId="75A75AE7"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840" w:type="dxa"/>
            <w:shd w:val="clear" w:color="auto" w:fill="DEEAF6" w:themeFill="accent5" w:themeFillTint="33"/>
            <w:vAlign w:val="center"/>
          </w:tcPr>
          <w:p w14:paraId="30574DCC"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384A1913" w14:textId="77777777" w:rsidTr="006A22CF">
        <w:trPr>
          <w:trHeight w:val="1170"/>
        </w:trPr>
        <w:tc>
          <w:tcPr>
            <w:tcW w:w="1704" w:type="dxa"/>
            <w:vAlign w:val="center"/>
          </w:tcPr>
          <w:p w14:paraId="4823859A" w14:textId="77777777" w:rsidR="00D22217" w:rsidRPr="004C47A6" w:rsidRDefault="00D22217" w:rsidP="006A22CF">
            <w:pPr>
              <w:spacing w:before="0" w:line="276" w:lineRule="auto"/>
              <w:ind w:left="57"/>
              <w:jc w:val="center"/>
              <w:rPr>
                <w:color w:val="auto"/>
                <w:lang w:val="hr-HR"/>
              </w:rPr>
            </w:pPr>
            <w:r w:rsidRPr="004C47A6">
              <w:rPr>
                <w:color w:val="auto"/>
                <w:lang w:val="hr-HR"/>
              </w:rPr>
              <w:t>7.3.1.</w:t>
            </w:r>
          </w:p>
        </w:tc>
        <w:tc>
          <w:tcPr>
            <w:tcW w:w="3132" w:type="dxa"/>
            <w:vAlign w:val="center"/>
          </w:tcPr>
          <w:p w14:paraId="15C94DEC" w14:textId="77777777" w:rsidR="00D22217" w:rsidRPr="004C47A6" w:rsidRDefault="00D22217" w:rsidP="006A22CF">
            <w:pPr>
              <w:spacing w:before="0" w:line="276" w:lineRule="auto"/>
              <w:ind w:left="57"/>
              <w:jc w:val="center"/>
              <w:rPr>
                <w:color w:val="auto"/>
                <w:lang w:val="hr-HR"/>
              </w:rPr>
            </w:pPr>
            <w:r w:rsidRPr="004C47A6">
              <w:rPr>
                <w:color w:val="auto"/>
                <w:lang w:val="hr-HR"/>
              </w:rPr>
              <w:t>Izrada godišnjeg plana edukacija službenika</w:t>
            </w:r>
          </w:p>
        </w:tc>
        <w:tc>
          <w:tcPr>
            <w:tcW w:w="1900" w:type="dxa"/>
            <w:vAlign w:val="center"/>
          </w:tcPr>
          <w:p w14:paraId="66BF1C91" w14:textId="77777777" w:rsidR="00D22217" w:rsidRPr="004C47A6" w:rsidRDefault="00D22217" w:rsidP="006A22CF">
            <w:pPr>
              <w:spacing w:before="0" w:line="276" w:lineRule="auto"/>
              <w:ind w:left="57"/>
              <w:jc w:val="center"/>
              <w:rPr>
                <w:color w:val="auto"/>
                <w:lang w:val="hr-HR"/>
              </w:rPr>
            </w:pPr>
            <w:r w:rsidRPr="004C47A6">
              <w:rPr>
                <w:color w:val="auto"/>
                <w:lang w:val="hr-HR"/>
              </w:rPr>
              <w:t xml:space="preserve">Izrađen plan </w:t>
            </w:r>
          </w:p>
        </w:tc>
        <w:tc>
          <w:tcPr>
            <w:tcW w:w="1713" w:type="dxa"/>
            <w:vAlign w:val="center"/>
          </w:tcPr>
          <w:p w14:paraId="4CB7CB9B" w14:textId="77777777" w:rsidR="00D22217" w:rsidRPr="004C47A6" w:rsidRDefault="00D22217" w:rsidP="006A22CF">
            <w:pPr>
              <w:pStyle w:val="Odlomakpopisa"/>
              <w:spacing w:before="0" w:line="276" w:lineRule="auto"/>
              <w:ind w:left="57"/>
              <w:jc w:val="center"/>
              <w:rPr>
                <w:color w:val="auto"/>
                <w:lang w:val="hr-HR"/>
              </w:rPr>
            </w:pPr>
            <w:r w:rsidRPr="00C02145">
              <w:rPr>
                <w:color w:val="auto"/>
                <w:highlight w:val="yellow"/>
                <w:lang w:val="hr-HR"/>
              </w:rPr>
              <w:t>1</w:t>
            </w:r>
          </w:p>
        </w:tc>
        <w:tc>
          <w:tcPr>
            <w:tcW w:w="1236" w:type="dxa"/>
            <w:vAlign w:val="center"/>
          </w:tcPr>
          <w:p w14:paraId="420AC67C"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326D6055"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29157C30"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bl>
    <w:p w14:paraId="0DB0CD5D" w14:textId="77777777" w:rsidR="00D22217" w:rsidRPr="004C47A6" w:rsidRDefault="00D22217" w:rsidP="00D22217">
      <w:pPr>
        <w:shd w:val="clear" w:color="auto" w:fill="FFFFFF" w:themeFill="background1"/>
        <w:spacing w:line="276" w:lineRule="auto"/>
        <w:jc w:val="center"/>
        <w:rPr>
          <w:b/>
          <w:bCs/>
        </w:rPr>
      </w:pPr>
    </w:p>
    <w:p w14:paraId="52C32BFF" w14:textId="77777777" w:rsidR="00D22217" w:rsidRPr="004C47A6" w:rsidRDefault="00D22217" w:rsidP="00D22217">
      <w:pPr>
        <w:shd w:val="clear" w:color="auto" w:fill="FFFFFF" w:themeFill="background1"/>
        <w:spacing w:line="276" w:lineRule="auto"/>
        <w:jc w:val="center"/>
        <w:rPr>
          <w:b/>
          <w:bCs/>
        </w:rPr>
      </w:pPr>
    </w:p>
    <w:p w14:paraId="247BACDB" w14:textId="77777777" w:rsidR="00D22217" w:rsidRPr="004C47A6" w:rsidRDefault="00D22217" w:rsidP="00D22217">
      <w:pPr>
        <w:shd w:val="clear" w:color="auto" w:fill="FFFFFF" w:themeFill="background1"/>
        <w:spacing w:line="276" w:lineRule="auto"/>
        <w:jc w:val="center"/>
        <w:rPr>
          <w:b/>
          <w:bCs/>
        </w:rPr>
      </w:pPr>
    </w:p>
    <w:p w14:paraId="37A31185" w14:textId="77777777" w:rsidR="00D22217" w:rsidRPr="004C47A6" w:rsidRDefault="00D22217" w:rsidP="00D22217">
      <w:pPr>
        <w:shd w:val="clear" w:color="auto" w:fill="FFFFFF" w:themeFill="background1"/>
        <w:spacing w:line="276" w:lineRule="auto"/>
        <w:jc w:val="center"/>
        <w:rPr>
          <w:b/>
          <w:bCs/>
        </w:rPr>
      </w:pPr>
    </w:p>
    <w:p w14:paraId="05E3EB7E" w14:textId="77777777" w:rsidR="00D22217" w:rsidRPr="004C47A6" w:rsidRDefault="00D22217" w:rsidP="00D22217">
      <w:pPr>
        <w:shd w:val="clear" w:color="auto" w:fill="FFFFFF" w:themeFill="background1"/>
        <w:spacing w:line="276" w:lineRule="auto"/>
        <w:jc w:val="center"/>
        <w:rPr>
          <w:b/>
          <w:bCs/>
        </w:rPr>
      </w:pPr>
    </w:p>
    <w:p w14:paraId="13CE01E4" w14:textId="77777777" w:rsidR="00D22217" w:rsidRPr="004C47A6" w:rsidRDefault="00D22217" w:rsidP="00D22217">
      <w:pPr>
        <w:shd w:val="clear" w:color="auto" w:fill="FFFFFF" w:themeFill="background1"/>
        <w:spacing w:line="276" w:lineRule="auto"/>
        <w:jc w:val="center"/>
        <w:rPr>
          <w:b/>
          <w:bCs/>
        </w:rPr>
      </w:pPr>
    </w:p>
    <w:p w14:paraId="612B3562" w14:textId="77777777" w:rsidR="00D22217" w:rsidRPr="004C47A6" w:rsidRDefault="00D22217" w:rsidP="00D22217">
      <w:pPr>
        <w:shd w:val="clear" w:color="auto" w:fill="FFFFFF" w:themeFill="background1"/>
        <w:spacing w:line="276" w:lineRule="auto"/>
        <w:jc w:val="center"/>
        <w:rPr>
          <w:b/>
          <w:bCs/>
        </w:rPr>
      </w:pPr>
    </w:p>
    <w:p w14:paraId="51ABDB39" w14:textId="77777777" w:rsidR="00D22217" w:rsidRPr="004C47A6" w:rsidRDefault="00D22217" w:rsidP="00D22217">
      <w:pPr>
        <w:shd w:val="clear" w:color="auto" w:fill="FFFFFF" w:themeFill="background1"/>
        <w:spacing w:line="276" w:lineRule="auto"/>
        <w:jc w:val="center"/>
        <w:rPr>
          <w:b/>
          <w:bCs/>
        </w:rPr>
      </w:pPr>
    </w:p>
    <w:p w14:paraId="490605C1" w14:textId="77777777" w:rsidR="00D22217" w:rsidRPr="004C47A6" w:rsidRDefault="00D22217" w:rsidP="00D22217">
      <w:pPr>
        <w:shd w:val="clear" w:color="auto" w:fill="FFFFFF" w:themeFill="background1"/>
        <w:spacing w:line="276" w:lineRule="auto"/>
        <w:jc w:val="center"/>
        <w:rPr>
          <w:b/>
          <w:bCs/>
        </w:rPr>
      </w:pPr>
    </w:p>
    <w:p w14:paraId="0717941C" w14:textId="77777777" w:rsidR="00D22217" w:rsidRPr="004C47A6" w:rsidRDefault="00D22217" w:rsidP="00D22217">
      <w:pPr>
        <w:shd w:val="clear" w:color="auto" w:fill="FFFFFF" w:themeFill="background1"/>
        <w:spacing w:line="276" w:lineRule="auto"/>
        <w:jc w:val="center"/>
        <w:rPr>
          <w:b/>
          <w:bCs/>
        </w:rPr>
      </w:pPr>
    </w:p>
    <w:p w14:paraId="2E99A53A" w14:textId="77777777" w:rsidR="00D22217" w:rsidRPr="004C47A6" w:rsidRDefault="00D22217" w:rsidP="00D22217">
      <w:pPr>
        <w:shd w:val="clear" w:color="auto" w:fill="FFFFFF" w:themeFill="background1"/>
        <w:spacing w:line="276" w:lineRule="auto"/>
        <w:jc w:val="center"/>
        <w:rPr>
          <w:b/>
          <w:bCs/>
        </w:rPr>
      </w:pPr>
    </w:p>
    <w:p w14:paraId="57647E9B" w14:textId="77777777" w:rsidR="00D22217" w:rsidRPr="004C47A6" w:rsidRDefault="00D22217" w:rsidP="00D22217">
      <w:pPr>
        <w:shd w:val="clear" w:color="auto" w:fill="FFFFFF" w:themeFill="background1"/>
        <w:spacing w:line="276" w:lineRule="auto"/>
        <w:jc w:val="center"/>
        <w:rPr>
          <w:b/>
          <w:bCs/>
        </w:rPr>
      </w:pPr>
    </w:p>
    <w:p w14:paraId="4559E6A9" w14:textId="77777777" w:rsidR="00D22217" w:rsidRPr="004C47A6" w:rsidRDefault="00D22217" w:rsidP="00D22217">
      <w:pPr>
        <w:shd w:val="clear" w:color="auto" w:fill="FFFFFF" w:themeFill="background1"/>
        <w:spacing w:line="276" w:lineRule="auto"/>
        <w:jc w:val="center"/>
        <w:rPr>
          <w:b/>
          <w:bCs/>
        </w:rPr>
      </w:pPr>
    </w:p>
    <w:p w14:paraId="24F2BFE2" w14:textId="77777777" w:rsidR="00D22217" w:rsidRPr="004C47A6" w:rsidRDefault="00D22217" w:rsidP="00D22217">
      <w:pPr>
        <w:shd w:val="clear" w:color="auto" w:fill="FFFFFF" w:themeFill="background1"/>
        <w:spacing w:line="276" w:lineRule="auto"/>
        <w:jc w:val="center"/>
        <w:rPr>
          <w:b/>
          <w:bCs/>
        </w:rPr>
      </w:pPr>
    </w:p>
    <w:p w14:paraId="0FB7F674" w14:textId="77777777" w:rsidR="00D22217" w:rsidRPr="004C47A6" w:rsidRDefault="00D22217" w:rsidP="00D22217">
      <w:pPr>
        <w:shd w:val="clear" w:color="auto" w:fill="FFFFFF" w:themeFill="background1"/>
        <w:spacing w:line="276" w:lineRule="auto"/>
        <w:jc w:val="center"/>
        <w:rPr>
          <w:b/>
          <w:bCs/>
        </w:rPr>
      </w:pPr>
    </w:p>
    <w:p w14:paraId="1F768035" w14:textId="77777777" w:rsidR="00D22217" w:rsidRPr="004C47A6" w:rsidRDefault="00D22217" w:rsidP="00D22217">
      <w:pPr>
        <w:shd w:val="clear" w:color="auto" w:fill="FFFFFF" w:themeFill="background1"/>
        <w:spacing w:line="276" w:lineRule="auto"/>
        <w:jc w:val="center"/>
        <w:rPr>
          <w:b/>
          <w:bCs/>
        </w:rPr>
      </w:pPr>
    </w:p>
    <w:p w14:paraId="20213059" w14:textId="77777777" w:rsidR="00D22217" w:rsidRPr="004C47A6" w:rsidRDefault="00D22217" w:rsidP="00D22217">
      <w:pPr>
        <w:shd w:val="clear" w:color="auto" w:fill="FFFFFF" w:themeFill="background1"/>
        <w:spacing w:line="276" w:lineRule="auto"/>
        <w:jc w:val="center"/>
        <w:rPr>
          <w:b/>
          <w:bCs/>
        </w:rPr>
      </w:pPr>
    </w:p>
    <w:p w14:paraId="34487790" w14:textId="77777777" w:rsidR="00D22217" w:rsidRPr="004C47A6" w:rsidRDefault="00D22217" w:rsidP="00D22217">
      <w:pPr>
        <w:shd w:val="clear" w:color="auto" w:fill="FFFFFF" w:themeFill="background1"/>
        <w:spacing w:line="276" w:lineRule="auto"/>
        <w:jc w:val="center"/>
        <w:rPr>
          <w:b/>
          <w:bCs/>
        </w:rPr>
      </w:pPr>
    </w:p>
    <w:p w14:paraId="5B1F8FC0" w14:textId="77777777" w:rsidR="00D22217" w:rsidRPr="004C47A6" w:rsidRDefault="00D22217" w:rsidP="00D22217">
      <w:pPr>
        <w:shd w:val="clear" w:color="auto" w:fill="FFFFFF" w:themeFill="background1"/>
        <w:spacing w:line="276" w:lineRule="auto"/>
        <w:jc w:val="center"/>
        <w:rPr>
          <w:b/>
          <w:bCs/>
        </w:rPr>
      </w:pPr>
    </w:p>
    <w:p w14:paraId="64DA9AAE" w14:textId="77777777" w:rsidR="00D22217" w:rsidRPr="004C47A6" w:rsidRDefault="00D22217" w:rsidP="00D22217">
      <w:pPr>
        <w:shd w:val="clear" w:color="auto" w:fill="FFFFFF" w:themeFill="background1"/>
        <w:spacing w:line="276" w:lineRule="auto"/>
        <w:jc w:val="center"/>
        <w:rPr>
          <w:b/>
          <w:bCs/>
        </w:rPr>
      </w:pPr>
    </w:p>
    <w:p w14:paraId="316CEE90" w14:textId="77777777" w:rsidR="00D22217" w:rsidRPr="004C47A6" w:rsidRDefault="00D22217" w:rsidP="00D22217">
      <w:pPr>
        <w:shd w:val="clear" w:color="auto" w:fill="FFFFFF" w:themeFill="background1"/>
        <w:spacing w:line="276" w:lineRule="auto"/>
        <w:jc w:val="center"/>
        <w:rPr>
          <w:b/>
          <w:bCs/>
        </w:rPr>
      </w:pPr>
    </w:p>
    <w:p w14:paraId="3B08CCA0" w14:textId="77777777" w:rsidR="00D22217" w:rsidRPr="004C47A6" w:rsidRDefault="00D22217" w:rsidP="00D22217">
      <w:pPr>
        <w:shd w:val="clear" w:color="auto" w:fill="FFFFFF" w:themeFill="background1"/>
        <w:spacing w:line="276" w:lineRule="auto"/>
        <w:jc w:val="center"/>
        <w:rPr>
          <w:b/>
          <w:bCs/>
        </w:rPr>
      </w:pPr>
    </w:p>
    <w:p w14:paraId="5B9EE672" w14:textId="77777777" w:rsidR="00D22217" w:rsidRPr="004C47A6" w:rsidRDefault="00D22217" w:rsidP="00D22217">
      <w:pPr>
        <w:shd w:val="clear" w:color="auto" w:fill="FFFFFF" w:themeFill="background1"/>
        <w:spacing w:line="276" w:lineRule="auto"/>
        <w:jc w:val="center"/>
        <w:rPr>
          <w:b/>
          <w:bCs/>
        </w:rPr>
      </w:pPr>
    </w:p>
    <w:p w14:paraId="79FB98D3" w14:textId="77777777" w:rsidR="00D22217" w:rsidRPr="004C47A6" w:rsidRDefault="00D22217" w:rsidP="00D22217">
      <w:pPr>
        <w:shd w:val="clear" w:color="auto" w:fill="DEEAF6" w:themeFill="accent5" w:themeFillTint="33"/>
        <w:spacing w:line="276" w:lineRule="auto"/>
        <w:jc w:val="center"/>
        <w:rPr>
          <w:b/>
          <w:bCs/>
          <w:color w:val="2F5496" w:themeColor="accent1" w:themeShade="BF"/>
        </w:rPr>
      </w:pPr>
      <w:r w:rsidRPr="004C47A6">
        <w:rPr>
          <w:b/>
          <w:bCs/>
          <w:color w:val="2F5496" w:themeColor="accent1" w:themeShade="BF"/>
        </w:rPr>
        <w:lastRenderedPageBreak/>
        <w:t>PODZAHTJEV 8. 3. PRAĆENJE I MJERENJE UČINAKA U PODRUČJU DRUŠTVENE ODGOVORNOSTI</w:t>
      </w:r>
    </w:p>
    <w:p w14:paraId="4422C8B1" w14:textId="77777777" w:rsidR="00D22217" w:rsidRPr="004C47A6" w:rsidRDefault="00D22217" w:rsidP="00D22217">
      <w:pPr>
        <w:spacing w:line="276" w:lineRule="auto"/>
        <w:jc w:val="center"/>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828"/>
        <w:gridCol w:w="3402"/>
        <w:gridCol w:w="1559"/>
        <w:gridCol w:w="1417"/>
        <w:gridCol w:w="3686"/>
      </w:tblGrid>
      <w:tr w:rsidR="00D22217" w:rsidRPr="004C47A6" w14:paraId="3D303837" w14:textId="77777777" w:rsidTr="006A22CF">
        <w:tc>
          <w:tcPr>
            <w:tcW w:w="3828" w:type="dxa"/>
            <w:shd w:val="clear" w:color="auto" w:fill="DEEAF6" w:themeFill="accent5" w:themeFillTint="33"/>
            <w:vAlign w:val="center"/>
          </w:tcPr>
          <w:p w14:paraId="057A19D4"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383D803B"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tc>
        <w:tc>
          <w:tcPr>
            <w:tcW w:w="1559" w:type="dxa"/>
            <w:shd w:val="clear" w:color="auto" w:fill="DEEAF6" w:themeFill="accent5" w:themeFillTint="33"/>
            <w:vAlign w:val="center"/>
          </w:tcPr>
          <w:p w14:paraId="2A6D2356"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37F17428"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4501FB2C"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780D9C40"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701FF433" w14:textId="77777777" w:rsidTr="006A22CF">
        <w:trPr>
          <w:trHeight w:val="1602"/>
        </w:trPr>
        <w:tc>
          <w:tcPr>
            <w:tcW w:w="3828" w:type="dxa"/>
            <w:vAlign w:val="center"/>
          </w:tcPr>
          <w:p w14:paraId="7DE95E48" w14:textId="77777777" w:rsidR="00D22217" w:rsidRPr="004C47A6" w:rsidRDefault="00D22217" w:rsidP="006A22CF">
            <w:pPr>
              <w:spacing w:before="0" w:line="276" w:lineRule="auto"/>
              <w:jc w:val="center"/>
              <w:rPr>
                <w:i/>
                <w:iCs/>
                <w:color w:val="auto"/>
                <w:lang w:val="hr-HR"/>
              </w:rPr>
            </w:pPr>
            <w:bookmarkStart w:id="17" w:name="_Hlk208759729"/>
            <w:r w:rsidRPr="004C47A6">
              <w:rPr>
                <w:i/>
                <w:iCs/>
                <w:color w:val="auto"/>
                <w:lang w:val="hr-HR"/>
              </w:rPr>
              <w:t>Unaprjeđenje funkcionalnosti i održivosti lokalne i područne (regionalne) samouprave</w:t>
            </w:r>
          </w:p>
        </w:tc>
        <w:tc>
          <w:tcPr>
            <w:tcW w:w="3402" w:type="dxa"/>
            <w:vAlign w:val="center"/>
          </w:tcPr>
          <w:p w14:paraId="7CD2FB38" w14:textId="77777777" w:rsidR="00D22217" w:rsidRPr="004C47A6" w:rsidRDefault="00D22217" w:rsidP="006A22CF">
            <w:pPr>
              <w:spacing w:before="0" w:line="276" w:lineRule="auto"/>
              <w:jc w:val="center"/>
              <w:rPr>
                <w:color w:val="auto"/>
                <w:lang w:val="hr-HR"/>
              </w:rPr>
            </w:pPr>
            <w:r w:rsidRPr="004C47A6">
              <w:rPr>
                <w:color w:val="auto"/>
                <w:lang w:val="hr-HR"/>
              </w:rPr>
              <w:t>Jedinica je uključena u zajedničko obavljanje poslova lokalne samouprave</w:t>
            </w:r>
          </w:p>
        </w:tc>
        <w:tc>
          <w:tcPr>
            <w:tcW w:w="1559" w:type="dxa"/>
            <w:vAlign w:val="center"/>
          </w:tcPr>
          <w:p w14:paraId="44FC9857"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296D2B55"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DA (2026.)</w:t>
            </w:r>
          </w:p>
        </w:tc>
        <w:tc>
          <w:tcPr>
            <w:tcW w:w="3686" w:type="dxa"/>
            <w:vAlign w:val="center"/>
          </w:tcPr>
          <w:p w14:paraId="5C241AAB" w14:textId="77777777" w:rsidR="00D22217" w:rsidRPr="004C47A6" w:rsidRDefault="00D22217" w:rsidP="006A22CF">
            <w:pPr>
              <w:spacing w:before="0" w:line="276" w:lineRule="auto"/>
              <w:jc w:val="center"/>
              <w:rPr>
                <w:color w:val="auto"/>
                <w:lang w:val="hr-HR"/>
              </w:rPr>
            </w:pPr>
            <w:r w:rsidRPr="004C47A6">
              <w:rPr>
                <w:color w:val="auto"/>
                <w:lang w:val="hr-HR"/>
              </w:rPr>
              <w:t>Nacionalni plan za razvoj javne uprave 2022.-2027. – Prilog 2. Nacionalni plan opravka i otpornosti 2021.2026 – pokazatelj 175</w:t>
            </w:r>
          </w:p>
        </w:tc>
      </w:tr>
      <w:tr w:rsidR="00D22217" w:rsidRPr="004C47A6" w14:paraId="10618443" w14:textId="77777777" w:rsidTr="006A22CF">
        <w:trPr>
          <w:trHeight w:val="1790"/>
        </w:trPr>
        <w:tc>
          <w:tcPr>
            <w:tcW w:w="3828" w:type="dxa"/>
            <w:vAlign w:val="center"/>
          </w:tcPr>
          <w:p w14:paraId="14E83FD1" w14:textId="77777777" w:rsidR="00D22217" w:rsidRPr="004C47A6" w:rsidRDefault="00D22217" w:rsidP="006A22CF">
            <w:pPr>
              <w:spacing w:before="0" w:line="276" w:lineRule="auto"/>
              <w:jc w:val="center"/>
              <w:rPr>
                <w:i/>
                <w:iCs/>
                <w:color w:val="auto"/>
                <w:lang w:val="hr-HR"/>
              </w:rPr>
            </w:pPr>
            <w:r w:rsidRPr="004C47A6">
              <w:rPr>
                <w:i/>
                <w:iCs/>
                <w:color w:val="auto"/>
                <w:lang w:val="hr-HR"/>
              </w:rPr>
              <w:t>Povećanje sigurnosti opskrbe energijom, održivost energetske opskrbe, povećanje dostupnosti energije i smanjenje energetske ovisnosti</w:t>
            </w:r>
          </w:p>
        </w:tc>
        <w:tc>
          <w:tcPr>
            <w:tcW w:w="3402" w:type="dxa"/>
            <w:vAlign w:val="center"/>
          </w:tcPr>
          <w:p w14:paraId="2CE4EEFF" w14:textId="77777777" w:rsidR="00D22217" w:rsidRPr="004C47A6" w:rsidRDefault="00D22217" w:rsidP="006A22CF">
            <w:pPr>
              <w:spacing w:before="0" w:line="276" w:lineRule="auto"/>
              <w:jc w:val="center"/>
              <w:rPr>
                <w:color w:val="auto"/>
                <w:lang w:val="hr-HR"/>
              </w:rPr>
            </w:pPr>
            <w:r w:rsidRPr="004C47A6">
              <w:rPr>
                <w:color w:val="auto"/>
                <w:lang w:val="hr-HR"/>
              </w:rPr>
              <w:t>Ukupna potrošnja energije (el.energija, toplinska energija) u kWh u godini; - Od toga: potrošnja električne energije u kWh u godini</w:t>
            </w:r>
          </w:p>
        </w:tc>
        <w:tc>
          <w:tcPr>
            <w:tcW w:w="1559" w:type="dxa"/>
            <w:vAlign w:val="center"/>
          </w:tcPr>
          <w:p w14:paraId="65B17DB5"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6530771F"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Nema podataka</w:t>
            </w:r>
          </w:p>
        </w:tc>
        <w:tc>
          <w:tcPr>
            <w:tcW w:w="3686" w:type="dxa"/>
            <w:vAlign w:val="center"/>
          </w:tcPr>
          <w:p w14:paraId="0F56CF75" w14:textId="77777777" w:rsidR="00D22217" w:rsidRPr="004C47A6" w:rsidRDefault="00D22217" w:rsidP="006A22CF">
            <w:pPr>
              <w:spacing w:before="0" w:line="276" w:lineRule="auto"/>
              <w:jc w:val="center"/>
              <w:rPr>
                <w:color w:val="auto"/>
                <w:lang w:val="hr-HR"/>
              </w:rPr>
            </w:pPr>
            <w:r w:rsidRPr="004C47A6">
              <w:rPr>
                <w:color w:val="auto"/>
                <w:lang w:val="hr-HR"/>
              </w:rPr>
              <w:t>Strategija niskougljičnog razvoja Republike Hrvatske do 2030. s pogledom na 2050. godinu</w:t>
            </w:r>
          </w:p>
        </w:tc>
      </w:tr>
      <w:tr w:rsidR="00D22217" w:rsidRPr="004C47A6" w14:paraId="26EEFAC6" w14:textId="77777777" w:rsidTr="006A22CF">
        <w:trPr>
          <w:trHeight w:val="1790"/>
        </w:trPr>
        <w:tc>
          <w:tcPr>
            <w:tcW w:w="3828" w:type="dxa"/>
            <w:vAlign w:val="center"/>
          </w:tcPr>
          <w:p w14:paraId="081BC021" w14:textId="77777777" w:rsidR="00D22217" w:rsidRPr="004C47A6" w:rsidRDefault="00D22217" w:rsidP="006A22CF">
            <w:pPr>
              <w:spacing w:line="276" w:lineRule="auto"/>
              <w:jc w:val="center"/>
              <w:rPr>
                <w:i/>
                <w:iCs/>
                <w:lang w:val="hr-HR"/>
              </w:rPr>
            </w:pPr>
            <w:r w:rsidRPr="004C47A6">
              <w:rPr>
                <w:i/>
                <w:iCs/>
                <w:color w:val="auto"/>
                <w:lang w:val="hr-HR"/>
              </w:rPr>
              <w:t>Obveza RH prema međunarodnim sporazumima, u okviru politike Europske unije, kao doprinos globalnim UN ciljevima</w:t>
            </w:r>
          </w:p>
        </w:tc>
        <w:tc>
          <w:tcPr>
            <w:tcW w:w="3402" w:type="dxa"/>
            <w:vAlign w:val="center"/>
          </w:tcPr>
          <w:p w14:paraId="2BA677E6" w14:textId="77777777" w:rsidR="00D22217" w:rsidRPr="004C47A6" w:rsidRDefault="00D22217" w:rsidP="006A22CF">
            <w:pPr>
              <w:spacing w:line="276" w:lineRule="auto"/>
              <w:jc w:val="center"/>
              <w:rPr>
                <w:lang w:val="hr-HR"/>
              </w:rPr>
            </w:pPr>
            <w:r w:rsidRPr="004C47A6">
              <w:rPr>
                <w:color w:val="auto"/>
                <w:lang w:val="hr-HR"/>
              </w:rPr>
              <w:t>Stopa recikliranja komunalnog otpada</w:t>
            </w:r>
          </w:p>
        </w:tc>
        <w:tc>
          <w:tcPr>
            <w:tcW w:w="1559" w:type="dxa"/>
            <w:vAlign w:val="center"/>
          </w:tcPr>
          <w:p w14:paraId="2C527817" w14:textId="77777777" w:rsidR="00D22217" w:rsidRPr="00C02145" w:rsidRDefault="00D22217" w:rsidP="006A22CF">
            <w:pPr>
              <w:spacing w:line="276" w:lineRule="auto"/>
              <w:jc w:val="center"/>
              <w:rPr>
                <w:highlight w:val="yellow"/>
                <w:lang w:val="hr-HR"/>
              </w:rPr>
            </w:pPr>
            <w:r w:rsidRPr="00C02145">
              <w:rPr>
                <w:color w:val="auto"/>
                <w:highlight w:val="yellow"/>
                <w:lang w:val="hr-HR"/>
              </w:rPr>
              <w:t>Nema podataka</w:t>
            </w:r>
          </w:p>
        </w:tc>
        <w:tc>
          <w:tcPr>
            <w:tcW w:w="1417" w:type="dxa"/>
            <w:vAlign w:val="center"/>
          </w:tcPr>
          <w:p w14:paraId="72D5D368" w14:textId="77777777" w:rsidR="00D22217" w:rsidRPr="004C47A6" w:rsidRDefault="00D22217" w:rsidP="006A22CF">
            <w:pPr>
              <w:pStyle w:val="Odlomakpopisa"/>
              <w:spacing w:before="0" w:line="276" w:lineRule="auto"/>
              <w:ind w:left="0"/>
              <w:jc w:val="center"/>
              <w:rPr>
                <w:lang w:val="hr-HR"/>
              </w:rPr>
            </w:pPr>
            <w:r w:rsidRPr="004C47A6">
              <w:rPr>
                <w:color w:val="auto"/>
                <w:lang w:val="hr-HR"/>
              </w:rPr>
              <w:t>TJU samostalno definira ciljnu vrijednost</w:t>
            </w:r>
          </w:p>
        </w:tc>
        <w:tc>
          <w:tcPr>
            <w:tcW w:w="3686" w:type="dxa"/>
            <w:vAlign w:val="center"/>
          </w:tcPr>
          <w:p w14:paraId="101C40CF" w14:textId="77777777" w:rsidR="00D22217" w:rsidRPr="004C47A6" w:rsidRDefault="00D22217" w:rsidP="006A22CF">
            <w:pPr>
              <w:spacing w:before="0" w:line="276" w:lineRule="auto"/>
              <w:jc w:val="center"/>
              <w:rPr>
                <w:lang w:val="hr-HR"/>
              </w:rPr>
            </w:pPr>
            <w:r w:rsidRPr="004C47A6">
              <w:rPr>
                <w:color w:val="auto"/>
                <w:lang w:val="hr-HR"/>
              </w:rPr>
              <w:t>Strategija niskougljičnog razvoja Republike Hrvatske do 2030. s pogledom na 2050. godinu</w:t>
            </w:r>
          </w:p>
        </w:tc>
      </w:tr>
      <w:bookmarkEnd w:id="16"/>
      <w:tr w:rsidR="00D22217" w:rsidRPr="004C47A6" w14:paraId="275BE59E" w14:textId="77777777" w:rsidTr="006A22CF">
        <w:trPr>
          <w:trHeight w:val="1602"/>
        </w:trPr>
        <w:tc>
          <w:tcPr>
            <w:tcW w:w="3828" w:type="dxa"/>
            <w:vAlign w:val="center"/>
          </w:tcPr>
          <w:p w14:paraId="391752E6" w14:textId="77777777" w:rsidR="00D22217" w:rsidRPr="004C47A6" w:rsidRDefault="00D22217" w:rsidP="006A22CF">
            <w:pPr>
              <w:spacing w:before="0" w:line="276" w:lineRule="auto"/>
              <w:jc w:val="center"/>
              <w:rPr>
                <w:i/>
                <w:iCs/>
                <w:color w:val="auto"/>
                <w:lang w:val="hr-HR"/>
              </w:rPr>
            </w:pPr>
            <w:r w:rsidRPr="004C47A6">
              <w:rPr>
                <w:i/>
                <w:iCs/>
                <w:color w:val="auto"/>
                <w:lang w:val="hr-HR"/>
              </w:rPr>
              <w:t>Provedba Direktive o EE opremi (EU) 2012/19/EC</w:t>
            </w:r>
          </w:p>
        </w:tc>
        <w:tc>
          <w:tcPr>
            <w:tcW w:w="3402" w:type="dxa"/>
            <w:vAlign w:val="center"/>
          </w:tcPr>
          <w:p w14:paraId="4ED41AA5" w14:textId="77777777" w:rsidR="00D22217" w:rsidRPr="004C47A6" w:rsidRDefault="00D22217" w:rsidP="006A22CF">
            <w:pPr>
              <w:spacing w:before="0" w:line="276" w:lineRule="auto"/>
              <w:jc w:val="center"/>
              <w:rPr>
                <w:color w:val="auto"/>
                <w:lang w:val="hr-HR"/>
              </w:rPr>
            </w:pPr>
            <w:r w:rsidRPr="004C47A6">
              <w:rPr>
                <w:color w:val="auto"/>
                <w:lang w:val="hr-HR"/>
              </w:rPr>
              <w:t>Godišnja stopa odvojenog sakupljanja otpadne električne i elektroničke opreme</w:t>
            </w:r>
          </w:p>
        </w:tc>
        <w:tc>
          <w:tcPr>
            <w:tcW w:w="1559" w:type="dxa"/>
            <w:vAlign w:val="center"/>
          </w:tcPr>
          <w:p w14:paraId="3A0F04A8"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6D327D44"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&gt;88% (2028.)</w:t>
            </w:r>
          </w:p>
        </w:tc>
        <w:tc>
          <w:tcPr>
            <w:tcW w:w="3686" w:type="dxa"/>
            <w:vAlign w:val="center"/>
          </w:tcPr>
          <w:p w14:paraId="44FC8A8C" w14:textId="77777777" w:rsidR="00D22217" w:rsidRPr="004C47A6" w:rsidRDefault="00D22217" w:rsidP="006A22CF">
            <w:pPr>
              <w:spacing w:before="0" w:line="276" w:lineRule="auto"/>
              <w:jc w:val="center"/>
              <w:rPr>
                <w:color w:val="auto"/>
                <w:lang w:val="hr-HR"/>
              </w:rPr>
            </w:pPr>
            <w:r w:rsidRPr="004C47A6">
              <w:rPr>
                <w:color w:val="auto"/>
                <w:lang w:val="hr-HR"/>
              </w:rPr>
              <w:t>Plan gospodarenja otpadom Republike Hrvatske za razdoblje 2023. – 2028. godine</w:t>
            </w:r>
          </w:p>
        </w:tc>
      </w:tr>
      <w:bookmarkEnd w:id="17"/>
      <w:tr w:rsidR="00D22217" w:rsidRPr="004C47A6" w14:paraId="6CC36C82" w14:textId="77777777" w:rsidTr="006A22CF">
        <w:trPr>
          <w:trHeight w:val="1790"/>
        </w:trPr>
        <w:tc>
          <w:tcPr>
            <w:tcW w:w="3828" w:type="dxa"/>
            <w:vAlign w:val="center"/>
          </w:tcPr>
          <w:p w14:paraId="0B84A030" w14:textId="77777777" w:rsidR="00D22217" w:rsidRPr="004C47A6" w:rsidRDefault="00D22217" w:rsidP="006A22CF">
            <w:pPr>
              <w:spacing w:before="0" w:line="276" w:lineRule="auto"/>
              <w:jc w:val="center"/>
              <w:rPr>
                <w:i/>
                <w:iCs/>
                <w:color w:val="auto"/>
                <w:lang w:val="hr-HR"/>
              </w:rPr>
            </w:pPr>
            <w:r w:rsidRPr="004C47A6">
              <w:rPr>
                <w:i/>
                <w:iCs/>
                <w:color w:val="auto"/>
                <w:lang w:val="hr-HR"/>
              </w:rPr>
              <w:lastRenderedPageBreak/>
              <w:t>Oporabiti recikliranjem i pripremom za ponovnu uporabu i popravkom</w:t>
            </w:r>
          </w:p>
        </w:tc>
        <w:tc>
          <w:tcPr>
            <w:tcW w:w="3402" w:type="dxa"/>
            <w:vAlign w:val="center"/>
          </w:tcPr>
          <w:p w14:paraId="7A021758" w14:textId="77777777" w:rsidR="00D22217" w:rsidRPr="004C47A6" w:rsidRDefault="00D22217" w:rsidP="006A22CF">
            <w:pPr>
              <w:spacing w:before="0" w:line="276" w:lineRule="auto"/>
              <w:jc w:val="center"/>
              <w:rPr>
                <w:color w:val="auto"/>
                <w:lang w:val="hr-HR"/>
              </w:rPr>
            </w:pPr>
            <w:r w:rsidRPr="004C47A6">
              <w:rPr>
                <w:color w:val="auto"/>
                <w:lang w:val="hr-HR"/>
              </w:rPr>
              <w:t>Udio komunalnog otpada do 2035. godine</w:t>
            </w:r>
          </w:p>
        </w:tc>
        <w:tc>
          <w:tcPr>
            <w:tcW w:w="1559" w:type="dxa"/>
            <w:vAlign w:val="center"/>
          </w:tcPr>
          <w:p w14:paraId="3D4676DE"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534AEBB4"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&lt;35% (2028.)</w:t>
            </w:r>
          </w:p>
        </w:tc>
        <w:tc>
          <w:tcPr>
            <w:tcW w:w="3686" w:type="dxa"/>
            <w:vAlign w:val="center"/>
          </w:tcPr>
          <w:p w14:paraId="7C41360C" w14:textId="77777777" w:rsidR="00D22217" w:rsidRPr="004C47A6" w:rsidRDefault="00D22217" w:rsidP="006A22CF">
            <w:pPr>
              <w:spacing w:before="0" w:line="276" w:lineRule="auto"/>
              <w:jc w:val="center"/>
              <w:rPr>
                <w:color w:val="auto"/>
                <w:lang w:val="hr-HR"/>
              </w:rPr>
            </w:pPr>
            <w:r w:rsidRPr="004C47A6">
              <w:rPr>
                <w:color w:val="auto"/>
                <w:lang w:val="hr-HR"/>
              </w:rPr>
              <w:t>Plan gospodarenja otpadom Republike Hrvatske za razdoblje 2023. – 2028. godine</w:t>
            </w:r>
          </w:p>
        </w:tc>
      </w:tr>
    </w:tbl>
    <w:p w14:paraId="2026A4B3" w14:textId="77777777" w:rsidR="00D22217" w:rsidRPr="004C47A6" w:rsidRDefault="00D22217" w:rsidP="00D22217">
      <w:pPr>
        <w:spacing w:line="276" w:lineRule="auto"/>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704"/>
        <w:gridCol w:w="3132"/>
        <w:gridCol w:w="1900"/>
        <w:gridCol w:w="1713"/>
        <w:gridCol w:w="1236"/>
        <w:gridCol w:w="2367"/>
        <w:gridCol w:w="1840"/>
      </w:tblGrid>
      <w:tr w:rsidR="00D22217" w:rsidRPr="004C47A6" w14:paraId="4BEEBF17" w14:textId="77777777" w:rsidTr="006A22CF">
        <w:trPr>
          <w:trHeight w:val="1018"/>
        </w:trPr>
        <w:tc>
          <w:tcPr>
            <w:tcW w:w="1704" w:type="dxa"/>
            <w:shd w:val="clear" w:color="auto" w:fill="DEEAF6" w:themeFill="accent5" w:themeFillTint="33"/>
            <w:vAlign w:val="center"/>
          </w:tcPr>
          <w:p w14:paraId="0589290B"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RB operativnog cilja</w:t>
            </w:r>
          </w:p>
        </w:tc>
        <w:tc>
          <w:tcPr>
            <w:tcW w:w="3132" w:type="dxa"/>
            <w:shd w:val="clear" w:color="auto" w:fill="DEEAF6" w:themeFill="accent5" w:themeFillTint="33"/>
            <w:vAlign w:val="center"/>
          </w:tcPr>
          <w:p w14:paraId="79F83F71"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900" w:type="dxa"/>
            <w:shd w:val="clear" w:color="auto" w:fill="DEEAF6" w:themeFill="accent5" w:themeFillTint="33"/>
            <w:vAlign w:val="center"/>
          </w:tcPr>
          <w:p w14:paraId="43A6D7F3"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713" w:type="dxa"/>
            <w:shd w:val="clear" w:color="auto" w:fill="DEEAF6" w:themeFill="accent5" w:themeFillTint="33"/>
            <w:vAlign w:val="center"/>
          </w:tcPr>
          <w:p w14:paraId="72B74F87"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36" w:type="dxa"/>
            <w:shd w:val="clear" w:color="auto" w:fill="DEEAF6" w:themeFill="accent5" w:themeFillTint="33"/>
            <w:vAlign w:val="center"/>
          </w:tcPr>
          <w:p w14:paraId="7D72EE77"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367" w:type="dxa"/>
            <w:shd w:val="clear" w:color="auto" w:fill="DEEAF6" w:themeFill="accent5" w:themeFillTint="33"/>
            <w:vAlign w:val="center"/>
          </w:tcPr>
          <w:p w14:paraId="3D335852"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840" w:type="dxa"/>
            <w:shd w:val="clear" w:color="auto" w:fill="DEEAF6" w:themeFill="accent5" w:themeFillTint="33"/>
            <w:vAlign w:val="center"/>
          </w:tcPr>
          <w:p w14:paraId="75D01CD3"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48F0F5A2" w14:textId="77777777" w:rsidTr="006A22CF">
        <w:trPr>
          <w:trHeight w:val="1170"/>
        </w:trPr>
        <w:tc>
          <w:tcPr>
            <w:tcW w:w="1704" w:type="dxa"/>
            <w:vAlign w:val="center"/>
          </w:tcPr>
          <w:p w14:paraId="2125B9B0" w14:textId="77777777" w:rsidR="00D22217" w:rsidRPr="004C47A6" w:rsidRDefault="00D22217" w:rsidP="006A22CF">
            <w:pPr>
              <w:spacing w:before="0" w:line="276" w:lineRule="auto"/>
              <w:ind w:left="57"/>
              <w:jc w:val="center"/>
              <w:rPr>
                <w:color w:val="auto"/>
                <w:lang w:val="hr-HR"/>
              </w:rPr>
            </w:pPr>
            <w:r w:rsidRPr="004C47A6">
              <w:rPr>
                <w:color w:val="auto"/>
                <w:lang w:val="hr-HR"/>
              </w:rPr>
              <w:t>8.3.1.</w:t>
            </w:r>
          </w:p>
        </w:tc>
        <w:tc>
          <w:tcPr>
            <w:tcW w:w="3132" w:type="dxa"/>
            <w:vAlign w:val="center"/>
          </w:tcPr>
          <w:p w14:paraId="3F5150BB"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praćenje i mjerenje učinaka u području društvene odgovornosti</w:t>
            </w:r>
          </w:p>
        </w:tc>
        <w:tc>
          <w:tcPr>
            <w:tcW w:w="1900" w:type="dxa"/>
            <w:vAlign w:val="center"/>
          </w:tcPr>
          <w:p w14:paraId="2D92EDD3" w14:textId="77777777" w:rsidR="00D22217" w:rsidRPr="004C47A6" w:rsidRDefault="00D22217" w:rsidP="006A22CF">
            <w:pPr>
              <w:spacing w:before="0" w:line="276" w:lineRule="auto"/>
              <w:ind w:left="57"/>
              <w:jc w:val="center"/>
              <w:rPr>
                <w:color w:val="auto"/>
                <w:lang w:val="hr-HR"/>
              </w:rPr>
            </w:pPr>
            <w:r w:rsidRPr="004C47A6">
              <w:rPr>
                <w:color w:val="auto"/>
                <w:lang w:val="hr-HR"/>
              </w:rPr>
              <w:t xml:space="preserve">Broj područja za koje se prikupljaju podaci o mjerenju učinaka </w:t>
            </w:r>
          </w:p>
        </w:tc>
        <w:tc>
          <w:tcPr>
            <w:tcW w:w="1713" w:type="dxa"/>
            <w:vAlign w:val="center"/>
          </w:tcPr>
          <w:p w14:paraId="78BA93F6" w14:textId="77777777" w:rsidR="00D22217" w:rsidRPr="004C47A6" w:rsidRDefault="00D22217" w:rsidP="006A22CF">
            <w:pPr>
              <w:pStyle w:val="Odlomakpopisa"/>
              <w:spacing w:before="0" w:line="276" w:lineRule="auto"/>
              <w:ind w:left="57"/>
              <w:jc w:val="center"/>
              <w:rPr>
                <w:color w:val="auto"/>
                <w:lang w:val="hr-HR"/>
              </w:rPr>
            </w:pPr>
            <w:r w:rsidRPr="00C02145">
              <w:rPr>
                <w:color w:val="auto"/>
                <w:highlight w:val="yellow"/>
                <w:lang w:val="hr-HR"/>
              </w:rPr>
              <w:t>4</w:t>
            </w:r>
          </w:p>
        </w:tc>
        <w:tc>
          <w:tcPr>
            <w:tcW w:w="1236" w:type="dxa"/>
            <w:vAlign w:val="center"/>
          </w:tcPr>
          <w:p w14:paraId="28CB3C2E"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17D07546"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332FB9A0"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bl>
    <w:p w14:paraId="5F0C1EC4" w14:textId="77777777" w:rsidR="00D22217" w:rsidRPr="004C47A6" w:rsidRDefault="00D22217" w:rsidP="00D22217">
      <w:pPr>
        <w:spacing w:after="160" w:line="259" w:lineRule="auto"/>
        <w:jc w:val="left"/>
      </w:pPr>
      <w:r w:rsidRPr="004C47A6">
        <w:br w:type="page"/>
      </w:r>
    </w:p>
    <w:p w14:paraId="6F053A04" w14:textId="77777777" w:rsidR="00D22217" w:rsidRPr="004C47A6" w:rsidRDefault="00D22217" w:rsidP="00D22217">
      <w:pPr>
        <w:shd w:val="clear" w:color="auto" w:fill="DEEAF6" w:themeFill="accent5" w:themeFillTint="33"/>
        <w:spacing w:line="276" w:lineRule="auto"/>
        <w:jc w:val="center"/>
        <w:rPr>
          <w:b/>
          <w:bCs/>
          <w:color w:val="2F5496" w:themeColor="accent1" w:themeShade="BF"/>
        </w:rPr>
      </w:pPr>
      <w:r w:rsidRPr="004C47A6">
        <w:rPr>
          <w:b/>
          <w:bCs/>
          <w:color w:val="2F5496" w:themeColor="accent1" w:themeShade="BF"/>
        </w:rPr>
        <w:lastRenderedPageBreak/>
        <w:t>PODZAHTJEV 9.2. PRAĆENJE I MJERENJE VANJSKIH REZULTATA, TJ. IZLAZNIH REZULTATA I STVORENE VRIJEDNOSTI ZA JAVNOST</w:t>
      </w:r>
    </w:p>
    <w:p w14:paraId="368F8C1D" w14:textId="77777777" w:rsidR="00D22217" w:rsidRPr="004C47A6" w:rsidRDefault="00D22217" w:rsidP="00D22217">
      <w:pPr>
        <w:spacing w:line="276" w:lineRule="auto"/>
        <w:jc w:val="center"/>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828"/>
        <w:gridCol w:w="3402"/>
        <w:gridCol w:w="1559"/>
        <w:gridCol w:w="1417"/>
        <w:gridCol w:w="3686"/>
      </w:tblGrid>
      <w:tr w:rsidR="00D22217" w:rsidRPr="004C47A6" w14:paraId="6B1439DE" w14:textId="77777777" w:rsidTr="006A22CF">
        <w:tc>
          <w:tcPr>
            <w:tcW w:w="3828" w:type="dxa"/>
            <w:shd w:val="clear" w:color="auto" w:fill="DEEAF6" w:themeFill="accent5" w:themeFillTint="33"/>
            <w:vAlign w:val="center"/>
          </w:tcPr>
          <w:p w14:paraId="3BFEF44D"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3EEEF78D"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tc>
        <w:tc>
          <w:tcPr>
            <w:tcW w:w="1559" w:type="dxa"/>
            <w:shd w:val="clear" w:color="auto" w:fill="DEEAF6" w:themeFill="accent5" w:themeFillTint="33"/>
            <w:vAlign w:val="center"/>
          </w:tcPr>
          <w:p w14:paraId="709BC44C"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22C67CEA"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33B2E6AA"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7147D070"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09664D47" w14:textId="77777777" w:rsidTr="006A22CF">
        <w:trPr>
          <w:trHeight w:val="1602"/>
        </w:trPr>
        <w:tc>
          <w:tcPr>
            <w:tcW w:w="3828" w:type="dxa"/>
            <w:vMerge w:val="restart"/>
            <w:vAlign w:val="center"/>
          </w:tcPr>
          <w:p w14:paraId="01FCEA1F" w14:textId="77777777" w:rsidR="00D22217" w:rsidRPr="004C47A6" w:rsidRDefault="00D22217" w:rsidP="006A22CF">
            <w:pPr>
              <w:spacing w:before="0" w:line="276" w:lineRule="auto"/>
              <w:jc w:val="center"/>
              <w:rPr>
                <w:i/>
                <w:iCs/>
                <w:color w:val="auto"/>
                <w:lang w:val="hr-HR"/>
              </w:rPr>
            </w:pPr>
            <w:r w:rsidRPr="004C47A6">
              <w:rPr>
                <w:i/>
                <w:iCs/>
                <w:color w:val="auto"/>
                <w:lang w:val="hr-HR"/>
              </w:rPr>
              <w:t>Jačanje transparentnosti i otvorenosti rada</w:t>
            </w:r>
          </w:p>
        </w:tc>
        <w:tc>
          <w:tcPr>
            <w:tcW w:w="3402" w:type="dxa"/>
            <w:vAlign w:val="center"/>
          </w:tcPr>
          <w:p w14:paraId="5EAE4D19" w14:textId="77777777" w:rsidR="00D22217" w:rsidRPr="004C47A6" w:rsidRDefault="00D22217" w:rsidP="006A22CF">
            <w:pPr>
              <w:spacing w:before="0" w:line="276" w:lineRule="auto"/>
              <w:jc w:val="center"/>
              <w:rPr>
                <w:color w:val="auto"/>
                <w:lang w:val="hr-HR"/>
              </w:rPr>
            </w:pPr>
            <w:r w:rsidRPr="004C47A6">
              <w:rPr>
                <w:color w:val="auto"/>
                <w:lang w:val="hr-HR"/>
              </w:rPr>
              <w:t>Postotak proaktivno objavljenih informacija (otvoreni podaci)</w:t>
            </w:r>
          </w:p>
        </w:tc>
        <w:tc>
          <w:tcPr>
            <w:tcW w:w="1559" w:type="dxa"/>
            <w:vAlign w:val="center"/>
          </w:tcPr>
          <w:p w14:paraId="5FD0ADDF"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63AB232B"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&gt;70% (2030.)</w:t>
            </w:r>
          </w:p>
        </w:tc>
        <w:tc>
          <w:tcPr>
            <w:tcW w:w="3686" w:type="dxa"/>
            <w:vAlign w:val="center"/>
          </w:tcPr>
          <w:p w14:paraId="37711CB0" w14:textId="77777777" w:rsidR="00D22217" w:rsidRPr="004C47A6" w:rsidRDefault="00D22217" w:rsidP="006A22CF">
            <w:pPr>
              <w:spacing w:before="0" w:line="276" w:lineRule="auto"/>
              <w:jc w:val="center"/>
              <w:rPr>
                <w:color w:val="auto"/>
                <w:lang w:val="hr-HR"/>
              </w:rPr>
            </w:pPr>
            <w:r w:rsidRPr="004C47A6">
              <w:rPr>
                <w:color w:val="auto"/>
                <w:lang w:val="hr-HR"/>
              </w:rPr>
              <w:t>Strategija sprječavanja korupcije za razdoblje od 2021. do 2030. godine, poglavlje 6.</w:t>
            </w:r>
          </w:p>
        </w:tc>
      </w:tr>
      <w:tr w:rsidR="00D22217" w:rsidRPr="004C47A6" w14:paraId="0666362D" w14:textId="77777777" w:rsidTr="006A22CF">
        <w:trPr>
          <w:trHeight w:val="1790"/>
        </w:trPr>
        <w:tc>
          <w:tcPr>
            <w:tcW w:w="3828" w:type="dxa"/>
            <w:vMerge/>
            <w:vAlign w:val="center"/>
          </w:tcPr>
          <w:p w14:paraId="34AF5F41" w14:textId="77777777" w:rsidR="00D22217" w:rsidRPr="004C47A6" w:rsidRDefault="00D22217" w:rsidP="006A22CF">
            <w:pPr>
              <w:spacing w:before="0" w:line="276" w:lineRule="auto"/>
              <w:jc w:val="center"/>
              <w:rPr>
                <w:i/>
                <w:iCs/>
                <w:color w:val="auto"/>
                <w:lang w:val="hr-HR"/>
              </w:rPr>
            </w:pPr>
          </w:p>
        </w:tc>
        <w:tc>
          <w:tcPr>
            <w:tcW w:w="3402" w:type="dxa"/>
            <w:vAlign w:val="center"/>
          </w:tcPr>
          <w:p w14:paraId="46E61EDF" w14:textId="77777777" w:rsidR="00D22217" w:rsidRPr="004C47A6" w:rsidRDefault="00D22217" w:rsidP="006A22CF">
            <w:pPr>
              <w:spacing w:before="0" w:line="276" w:lineRule="auto"/>
              <w:jc w:val="center"/>
              <w:rPr>
                <w:color w:val="auto"/>
                <w:lang w:val="hr-HR"/>
              </w:rPr>
            </w:pPr>
            <w:r w:rsidRPr="004C47A6">
              <w:rPr>
                <w:color w:val="auto"/>
                <w:lang w:val="hr-HR"/>
              </w:rPr>
              <w:t>% poništenih rješenja prema zahtjevima za pristup informacijama</w:t>
            </w:r>
          </w:p>
        </w:tc>
        <w:tc>
          <w:tcPr>
            <w:tcW w:w="1559" w:type="dxa"/>
            <w:vAlign w:val="center"/>
          </w:tcPr>
          <w:p w14:paraId="053B3E30"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n/p</w:t>
            </w:r>
            <w:r w:rsidRPr="00C02145">
              <w:rPr>
                <w:rStyle w:val="Referencafusnote"/>
                <w:color w:val="auto"/>
                <w:highlight w:val="yellow"/>
                <w:lang w:val="hr-HR"/>
              </w:rPr>
              <w:footnoteReference w:id="1"/>
            </w:r>
          </w:p>
        </w:tc>
        <w:tc>
          <w:tcPr>
            <w:tcW w:w="1417" w:type="dxa"/>
            <w:vAlign w:val="center"/>
          </w:tcPr>
          <w:p w14:paraId="4CCD5D80"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&lt;40% (2030.)</w:t>
            </w:r>
          </w:p>
        </w:tc>
        <w:tc>
          <w:tcPr>
            <w:tcW w:w="3686" w:type="dxa"/>
            <w:vAlign w:val="center"/>
          </w:tcPr>
          <w:p w14:paraId="7D88DBD3" w14:textId="77777777" w:rsidR="00D22217" w:rsidRPr="004C47A6" w:rsidRDefault="00D22217" w:rsidP="006A22CF">
            <w:pPr>
              <w:spacing w:before="0" w:line="276" w:lineRule="auto"/>
              <w:jc w:val="center"/>
              <w:rPr>
                <w:color w:val="auto"/>
                <w:lang w:val="hr-HR"/>
              </w:rPr>
            </w:pPr>
            <w:r w:rsidRPr="004C47A6">
              <w:rPr>
                <w:color w:val="auto"/>
                <w:lang w:val="hr-HR"/>
              </w:rPr>
              <w:t>Strategija sprječavanja korupcije za razdoblje od 2021. do 2030. godine, poglavlje 6.</w:t>
            </w:r>
          </w:p>
        </w:tc>
      </w:tr>
      <w:tr w:rsidR="00D22217" w:rsidRPr="004C47A6" w14:paraId="16A24998" w14:textId="77777777" w:rsidTr="006A22CF">
        <w:trPr>
          <w:trHeight w:val="1602"/>
        </w:trPr>
        <w:tc>
          <w:tcPr>
            <w:tcW w:w="3828" w:type="dxa"/>
            <w:vMerge w:val="restart"/>
            <w:vAlign w:val="center"/>
          </w:tcPr>
          <w:p w14:paraId="1A390E07" w14:textId="77777777" w:rsidR="00D22217" w:rsidRPr="004C47A6" w:rsidRDefault="00D22217" w:rsidP="006A22CF">
            <w:pPr>
              <w:spacing w:before="0" w:line="276" w:lineRule="auto"/>
              <w:jc w:val="center"/>
              <w:rPr>
                <w:i/>
                <w:iCs/>
                <w:color w:val="auto"/>
                <w:lang w:val="hr-HR"/>
              </w:rPr>
            </w:pPr>
            <w:r w:rsidRPr="004C47A6">
              <w:rPr>
                <w:i/>
                <w:iCs/>
                <w:color w:val="auto"/>
                <w:lang w:val="hr-HR"/>
              </w:rPr>
              <w:t>Jačanje antikorupcijskih potencijala u sustavu javne nabave</w:t>
            </w:r>
          </w:p>
        </w:tc>
        <w:tc>
          <w:tcPr>
            <w:tcW w:w="3402" w:type="dxa"/>
            <w:vAlign w:val="center"/>
          </w:tcPr>
          <w:p w14:paraId="19DBE66E" w14:textId="77777777" w:rsidR="00D22217" w:rsidRPr="004C47A6" w:rsidRDefault="00D22217" w:rsidP="006A22CF">
            <w:pPr>
              <w:spacing w:before="0" w:line="276" w:lineRule="auto"/>
              <w:jc w:val="center"/>
              <w:rPr>
                <w:color w:val="auto"/>
                <w:lang w:val="hr-HR"/>
              </w:rPr>
            </w:pPr>
            <w:r w:rsidRPr="004C47A6">
              <w:rPr>
                <w:color w:val="auto"/>
                <w:lang w:val="hr-HR"/>
              </w:rPr>
              <w:t>Udio dodijeljenih ugovora u postupcima s jednim ponuditeljem</w:t>
            </w:r>
          </w:p>
        </w:tc>
        <w:tc>
          <w:tcPr>
            <w:tcW w:w="1559" w:type="dxa"/>
            <w:vAlign w:val="center"/>
          </w:tcPr>
          <w:p w14:paraId="2423D32B"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0D68DDDC"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≤14 % (2030.)</w:t>
            </w:r>
          </w:p>
        </w:tc>
        <w:tc>
          <w:tcPr>
            <w:tcW w:w="3686" w:type="dxa"/>
            <w:vAlign w:val="center"/>
          </w:tcPr>
          <w:p w14:paraId="0B13EE1B" w14:textId="77777777" w:rsidR="00D22217" w:rsidRPr="004C47A6" w:rsidRDefault="00D22217" w:rsidP="006A22CF">
            <w:pPr>
              <w:spacing w:before="0" w:line="276" w:lineRule="auto"/>
              <w:jc w:val="center"/>
              <w:rPr>
                <w:color w:val="auto"/>
                <w:lang w:val="hr-HR"/>
              </w:rPr>
            </w:pPr>
            <w:r w:rsidRPr="004C47A6">
              <w:rPr>
                <w:color w:val="auto"/>
                <w:lang w:val="hr-HR"/>
              </w:rPr>
              <w:t>Strategija sprječavanja korupcije za razdoblje od 2021. do 2030. godine, poglavlje 6.</w:t>
            </w:r>
          </w:p>
        </w:tc>
      </w:tr>
      <w:tr w:rsidR="00D22217" w:rsidRPr="004C47A6" w14:paraId="52D9F63B" w14:textId="77777777" w:rsidTr="006A22CF">
        <w:trPr>
          <w:trHeight w:val="1790"/>
        </w:trPr>
        <w:tc>
          <w:tcPr>
            <w:tcW w:w="3828" w:type="dxa"/>
            <w:vMerge/>
            <w:vAlign w:val="center"/>
          </w:tcPr>
          <w:p w14:paraId="6AEE0024" w14:textId="77777777" w:rsidR="00D22217" w:rsidRPr="004C47A6" w:rsidRDefault="00D22217" w:rsidP="006A22CF">
            <w:pPr>
              <w:spacing w:before="0" w:line="276" w:lineRule="auto"/>
              <w:jc w:val="center"/>
              <w:rPr>
                <w:i/>
                <w:iCs/>
                <w:color w:val="auto"/>
                <w:lang w:val="hr-HR"/>
              </w:rPr>
            </w:pPr>
          </w:p>
        </w:tc>
        <w:tc>
          <w:tcPr>
            <w:tcW w:w="3402" w:type="dxa"/>
            <w:vAlign w:val="center"/>
          </w:tcPr>
          <w:p w14:paraId="4788608F" w14:textId="77777777" w:rsidR="00D22217" w:rsidRPr="004C47A6" w:rsidRDefault="00D22217" w:rsidP="006A22CF">
            <w:pPr>
              <w:spacing w:before="0" w:line="276" w:lineRule="auto"/>
              <w:jc w:val="center"/>
              <w:rPr>
                <w:color w:val="auto"/>
                <w:lang w:val="hr-HR"/>
              </w:rPr>
            </w:pPr>
            <w:r w:rsidRPr="004C47A6">
              <w:rPr>
                <w:color w:val="auto"/>
                <w:lang w:val="hr-HR"/>
              </w:rPr>
              <w:t>Udio vrijednosti nabave koja se oglašava na TEDu</w:t>
            </w:r>
          </w:p>
        </w:tc>
        <w:tc>
          <w:tcPr>
            <w:tcW w:w="1559" w:type="dxa"/>
            <w:vAlign w:val="center"/>
          </w:tcPr>
          <w:p w14:paraId="55ED34F9"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08162B4C"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&gt;7 % (2030.)</w:t>
            </w:r>
          </w:p>
        </w:tc>
        <w:tc>
          <w:tcPr>
            <w:tcW w:w="3686" w:type="dxa"/>
            <w:vAlign w:val="center"/>
          </w:tcPr>
          <w:p w14:paraId="5587B93B" w14:textId="77777777" w:rsidR="00D22217" w:rsidRPr="004C47A6" w:rsidRDefault="00D22217" w:rsidP="006A22CF">
            <w:pPr>
              <w:spacing w:before="0" w:line="276" w:lineRule="auto"/>
              <w:jc w:val="center"/>
              <w:rPr>
                <w:color w:val="auto"/>
                <w:lang w:val="hr-HR"/>
              </w:rPr>
            </w:pPr>
            <w:r w:rsidRPr="004C47A6">
              <w:rPr>
                <w:color w:val="auto"/>
                <w:lang w:val="hr-HR"/>
              </w:rPr>
              <w:t>Strategija sprječavanja korupcije za razdoblje od 2021. do 2030. godine, poglavlje 6.</w:t>
            </w:r>
          </w:p>
        </w:tc>
      </w:tr>
      <w:tr w:rsidR="00D22217" w:rsidRPr="004C47A6" w14:paraId="20D55CFC" w14:textId="77777777" w:rsidTr="006A22CF">
        <w:trPr>
          <w:trHeight w:val="825"/>
        </w:trPr>
        <w:tc>
          <w:tcPr>
            <w:tcW w:w="3828" w:type="dxa"/>
            <w:vMerge w:val="restart"/>
            <w:vAlign w:val="center"/>
          </w:tcPr>
          <w:p w14:paraId="0EC8218F" w14:textId="77777777" w:rsidR="00D22217" w:rsidRPr="004C47A6" w:rsidRDefault="00D22217" w:rsidP="006A22CF">
            <w:pPr>
              <w:spacing w:before="0" w:line="276" w:lineRule="auto"/>
              <w:jc w:val="center"/>
              <w:rPr>
                <w:i/>
                <w:iCs/>
                <w:color w:val="auto"/>
                <w:lang w:val="hr-HR"/>
              </w:rPr>
            </w:pPr>
            <w:r w:rsidRPr="004C47A6">
              <w:rPr>
                <w:i/>
                <w:iCs/>
                <w:color w:val="auto"/>
                <w:lang w:val="hr-HR"/>
              </w:rPr>
              <w:lastRenderedPageBreak/>
              <w:t>Digitalizirana javna uprava</w:t>
            </w:r>
          </w:p>
        </w:tc>
        <w:tc>
          <w:tcPr>
            <w:tcW w:w="3402" w:type="dxa"/>
            <w:vAlign w:val="center"/>
          </w:tcPr>
          <w:p w14:paraId="2EBC228C" w14:textId="77777777" w:rsidR="00D22217" w:rsidRPr="004C47A6" w:rsidRDefault="00D22217" w:rsidP="006A22CF">
            <w:pPr>
              <w:spacing w:before="0" w:line="276" w:lineRule="auto"/>
              <w:jc w:val="center"/>
              <w:rPr>
                <w:color w:val="auto"/>
                <w:lang w:val="hr-HR"/>
              </w:rPr>
            </w:pPr>
            <w:r w:rsidRPr="004C47A6">
              <w:rPr>
                <w:color w:val="auto"/>
                <w:lang w:val="hr-HR"/>
              </w:rPr>
              <w:t xml:space="preserve">Broj e-usluga za građane prema Smjernicama eStandarda14 </w:t>
            </w:r>
          </w:p>
        </w:tc>
        <w:tc>
          <w:tcPr>
            <w:tcW w:w="1559" w:type="dxa"/>
            <w:vAlign w:val="center"/>
          </w:tcPr>
          <w:p w14:paraId="02862629"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6F72A971"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Nema podataka</w:t>
            </w:r>
          </w:p>
        </w:tc>
        <w:tc>
          <w:tcPr>
            <w:tcW w:w="3686" w:type="dxa"/>
            <w:vAlign w:val="center"/>
          </w:tcPr>
          <w:p w14:paraId="1CDB36E3" w14:textId="77777777" w:rsidR="00D22217" w:rsidRPr="004C47A6" w:rsidRDefault="00D22217" w:rsidP="006A22CF">
            <w:pPr>
              <w:spacing w:before="0" w:line="276" w:lineRule="auto"/>
              <w:jc w:val="center"/>
              <w:rPr>
                <w:color w:val="auto"/>
                <w:lang w:val="hr-HR"/>
              </w:rPr>
            </w:pPr>
            <w:r w:rsidRPr="004C47A6">
              <w:rPr>
                <w:color w:val="auto"/>
                <w:lang w:val="hr-HR"/>
              </w:rPr>
              <w:t>Strategija digitalne Hrvatske 2032. („Narodne novine“, br. ) – Prilog 1.</w:t>
            </w:r>
          </w:p>
        </w:tc>
      </w:tr>
      <w:tr w:rsidR="00D22217" w:rsidRPr="004C47A6" w14:paraId="76DF7EF3" w14:textId="77777777" w:rsidTr="006A22CF">
        <w:trPr>
          <w:trHeight w:val="1065"/>
        </w:trPr>
        <w:tc>
          <w:tcPr>
            <w:tcW w:w="3828" w:type="dxa"/>
            <w:vMerge/>
            <w:vAlign w:val="center"/>
          </w:tcPr>
          <w:p w14:paraId="345D0411" w14:textId="77777777" w:rsidR="00D22217" w:rsidRPr="004C47A6" w:rsidRDefault="00D22217" w:rsidP="006A22CF">
            <w:pPr>
              <w:spacing w:line="276" w:lineRule="auto"/>
              <w:jc w:val="center"/>
              <w:rPr>
                <w:i/>
                <w:iCs/>
                <w:lang w:val="hr-HR"/>
              </w:rPr>
            </w:pPr>
          </w:p>
        </w:tc>
        <w:tc>
          <w:tcPr>
            <w:tcW w:w="3402" w:type="dxa"/>
            <w:vAlign w:val="center"/>
          </w:tcPr>
          <w:p w14:paraId="6F71D5D1" w14:textId="77777777" w:rsidR="00D22217" w:rsidRPr="004C47A6" w:rsidRDefault="00D22217" w:rsidP="006A22CF">
            <w:pPr>
              <w:spacing w:before="0" w:line="276" w:lineRule="auto"/>
              <w:jc w:val="center"/>
              <w:rPr>
                <w:lang w:val="hr-HR"/>
              </w:rPr>
            </w:pPr>
            <w:r w:rsidRPr="004C47A6">
              <w:rPr>
                <w:color w:val="auto"/>
                <w:lang w:val="hr-HR"/>
              </w:rPr>
              <w:t>Broj e-usluga za gospodarske subjekte prema Smjernicama eStandarda15</w:t>
            </w:r>
          </w:p>
        </w:tc>
        <w:tc>
          <w:tcPr>
            <w:tcW w:w="1559" w:type="dxa"/>
            <w:vAlign w:val="center"/>
          </w:tcPr>
          <w:p w14:paraId="7D24A45D" w14:textId="77777777" w:rsidR="00D22217" w:rsidRPr="00C02145" w:rsidRDefault="00D22217" w:rsidP="006A22CF">
            <w:pPr>
              <w:spacing w:line="276" w:lineRule="auto"/>
              <w:jc w:val="center"/>
              <w:rPr>
                <w:highlight w:val="yellow"/>
                <w:lang w:val="hr-HR"/>
              </w:rPr>
            </w:pPr>
            <w:r w:rsidRPr="00C02145">
              <w:rPr>
                <w:color w:val="auto"/>
                <w:highlight w:val="yellow"/>
                <w:lang w:val="hr-HR"/>
              </w:rPr>
              <w:t>Nema podataka</w:t>
            </w:r>
          </w:p>
        </w:tc>
        <w:tc>
          <w:tcPr>
            <w:tcW w:w="1417" w:type="dxa"/>
            <w:vAlign w:val="center"/>
          </w:tcPr>
          <w:p w14:paraId="01C2844B" w14:textId="77777777" w:rsidR="00D22217" w:rsidRPr="004C47A6" w:rsidRDefault="00D22217" w:rsidP="006A22CF">
            <w:pPr>
              <w:pStyle w:val="Odlomakpopisa"/>
              <w:spacing w:before="0" w:line="276" w:lineRule="auto"/>
              <w:ind w:left="57"/>
              <w:jc w:val="center"/>
              <w:rPr>
                <w:lang w:val="hr-HR"/>
              </w:rPr>
            </w:pPr>
            <w:r w:rsidRPr="004C47A6">
              <w:rPr>
                <w:color w:val="auto"/>
                <w:lang w:val="hr-HR"/>
              </w:rPr>
              <w:t>Nema podataka</w:t>
            </w:r>
          </w:p>
        </w:tc>
        <w:tc>
          <w:tcPr>
            <w:tcW w:w="3686" w:type="dxa"/>
            <w:vAlign w:val="center"/>
          </w:tcPr>
          <w:p w14:paraId="1E59D224" w14:textId="77777777" w:rsidR="00D22217" w:rsidRPr="004C47A6" w:rsidRDefault="00D22217" w:rsidP="006A22CF">
            <w:pPr>
              <w:spacing w:before="0" w:line="276" w:lineRule="auto"/>
              <w:jc w:val="center"/>
              <w:rPr>
                <w:lang w:val="hr-HR"/>
              </w:rPr>
            </w:pPr>
            <w:r w:rsidRPr="004C47A6">
              <w:rPr>
                <w:color w:val="auto"/>
                <w:lang w:val="hr-HR"/>
              </w:rPr>
              <w:t>Strategija digitalne Hrvatske 2032. („Narodne novine“, br. ) – Prilog 1.</w:t>
            </w:r>
          </w:p>
        </w:tc>
      </w:tr>
      <w:tr w:rsidR="00D22217" w:rsidRPr="004C47A6" w14:paraId="31240F22" w14:textId="77777777" w:rsidTr="006A22CF">
        <w:trPr>
          <w:trHeight w:val="1652"/>
        </w:trPr>
        <w:tc>
          <w:tcPr>
            <w:tcW w:w="3828" w:type="dxa"/>
            <w:vAlign w:val="center"/>
          </w:tcPr>
          <w:p w14:paraId="7716393E" w14:textId="77777777" w:rsidR="00D22217" w:rsidRPr="004C47A6" w:rsidRDefault="00D22217" w:rsidP="006A22CF">
            <w:pPr>
              <w:spacing w:before="0" w:line="276" w:lineRule="auto"/>
              <w:jc w:val="center"/>
              <w:rPr>
                <w:i/>
                <w:iCs/>
                <w:color w:val="auto"/>
                <w:lang w:val="hr-HR"/>
              </w:rPr>
            </w:pPr>
            <w:r w:rsidRPr="004C47A6">
              <w:rPr>
                <w:i/>
                <w:iCs/>
                <w:color w:val="auto"/>
                <w:lang w:val="hr-HR"/>
              </w:rPr>
              <w:t>Poboljšanje učinkovitosti javne uprave i pravosuđa za djelovanje u području zaštite ljudskih prava</w:t>
            </w:r>
          </w:p>
        </w:tc>
        <w:tc>
          <w:tcPr>
            <w:tcW w:w="3402" w:type="dxa"/>
            <w:vAlign w:val="center"/>
          </w:tcPr>
          <w:p w14:paraId="2A9F013A" w14:textId="77777777" w:rsidR="00D22217" w:rsidRPr="004C47A6" w:rsidRDefault="00D22217" w:rsidP="006A22CF">
            <w:pPr>
              <w:spacing w:before="0" w:line="276" w:lineRule="auto"/>
              <w:jc w:val="center"/>
              <w:rPr>
                <w:color w:val="auto"/>
                <w:lang w:val="hr-HR"/>
              </w:rPr>
            </w:pPr>
            <w:r w:rsidRPr="004C47A6">
              <w:rPr>
                <w:color w:val="auto"/>
                <w:lang w:val="hr-HR"/>
              </w:rPr>
              <w:t>Udio preporuka pučke pravobraniteljice po kojima su javnopravna tijela učinkovito postupala tijekom 12 mjeseci</w:t>
            </w:r>
          </w:p>
        </w:tc>
        <w:tc>
          <w:tcPr>
            <w:tcW w:w="1559" w:type="dxa"/>
            <w:vAlign w:val="center"/>
          </w:tcPr>
          <w:p w14:paraId="30FED1BB"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3AC0CD99"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100% (2027.)</w:t>
            </w:r>
          </w:p>
        </w:tc>
        <w:tc>
          <w:tcPr>
            <w:tcW w:w="3686" w:type="dxa"/>
            <w:vAlign w:val="center"/>
          </w:tcPr>
          <w:p w14:paraId="119C382F" w14:textId="77777777" w:rsidR="00D22217" w:rsidRPr="004C47A6" w:rsidRDefault="00D22217" w:rsidP="006A22CF">
            <w:pPr>
              <w:spacing w:before="0" w:line="276" w:lineRule="auto"/>
              <w:jc w:val="center"/>
              <w:rPr>
                <w:color w:val="auto"/>
                <w:lang w:val="hr-HR"/>
              </w:rPr>
            </w:pPr>
            <w:r w:rsidRPr="004C47A6">
              <w:rPr>
                <w:color w:val="auto"/>
                <w:lang w:val="hr-HR"/>
              </w:rPr>
              <w:t>Nacionalni plan za ravnopravnost spolova za razdoblje do 2027.</w:t>
            </w:r>
          </w:p>
        </w:tc>
      </w:tr>
      <w:tr w:rsidR="00D22217" w:rsidRPr="004C47A6" w14:paraId="332CE69E" w14:textId="77777777" w:rsidTr="006A22CF">
        <w:trPr>
          <w:trHeight w:val="1401"/>
        </w:trPr>
        <w:tc>
          <w:tcPr>
            <w:tcW w:w="3828" w:type="dxa"/>
            <w:vMerge w:val="restart"/>
            <w:vAlign w:val="center"/>
          </w:tcPr>
          <w:p w14:paraId="4F655DB2" w14:textId="77777777" w:rsidR="00D22217" w:rsidRPr="004C47A6" w:rsidRDefault="00D22217" w:rsidP="006A22CF">
            <w:pPr>
              <w:spacing w:before="0" w:line="276" w:lineRule="auto"/>
              <w:jc w:val="center"/>
              <w:rPr>
                <w:i/>
                <w:iCs/>
                <w:color w:val="auto"/>
                <w:lang w:val="hr-HR"/>
              </w:rPr>
            </w:pPr>
            <w:r w:rsidRPr="004C47A6">
              <w:rPr>
                <w:i/>
                <w:iCs/>
                <w:color w:val="auto"/>
                <w:lang w:val="hr-HR"/>
              </w:rPr>
              <w:t>Unaprjeđenje prevencije diskriminacije i pružanje podrške žrtvama diskriminacije</w:t>
            </w:r>
          </w:p>
        </w:tc>
        <w:tc>
          <w:tcPr>
            <w:tcW w:w="3402" w:type="dxa"/>
            <w:vAlign w:val="center"/>
          </w:tcPr>
          <w:p w14:paraId="7EC86767" w14:textId="77777777" w:rsidR="00D22217" w:rsidRPr="004C47A6" w:rsidRDefault="00D22217" w:rsidP="006A22CF">
            <w:pPr>
              <w:spacing w:before="0" w:line="276" w:lineRule="auto"/>
              <w:jc w:val="center"/>
              <w:rPr>
                <w:color w:val="auto"/>
                <w:lang w:val="hr-HR"/>
              </w:rPr>
            </w:pPr>
            <w:r w:rsidRPr="004C47A6">
              <w:rPr>
                <w:color w:val="auto"/>
                <w:lang w:val="hr-HR"/>
              </w:rPr>
              <w:t>Udio imenovanih lokalnih službenika koji su završili izobrazbu u području suzbijanja diskriminacije</w:t>
            </w:r>
          </w:p>
        </w:tc>
        <w:tc>
          <w:tcPr>
            <w:tcW w:w="1559" w:type="dxa"/>
            <w:vAlign w:val="center"/>
          </w:tcPr>
          <w:p w14:paraId="6933D047"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podataka</w:t>
            </w:r>
          </w:p>
        </w:tc>
        <w:tc>
          <w:tcPr>
            <w:tcW w:w="1417" w:type="dxa"/>
            <w:vAlign w:val="center"/>
          </w:tcPr>
          <w:p w14:paraId="03CA295C"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 xml:space="preserve">100% </w:t>
            </w:r>
          </w:p>
        </w:tc>
        <w:tc>
          <w:tcPr>
            <w:tcW w:w="3686" w:type="dxa"/>
            <w:vAlign w:val="center"/>
          </w:tcPr>
          <w:p w14:paraId="7DA161AB" w14:textId="77777777" w:rsidR="00D22217" w:rsidRPr="004C47A6" w:rsidRDefault="00D22217" w:rsidP="006A22CF">
            <w:pPr>
              <w:spacing w:before="0" w:line="276" w:lineRule="auto"/>
              <w:jc w:val="center"/>
              <w:rPr>
                <w:color w:val="auto"/>
                <w:lang w:val="hr-HR"/>
              </w:rPr>
            </w:pPr>
            <w:r w:rsidRPr="004C47A6">
              <w:rPr>
                <w:color w:val="auto"/>
                <w:lang w:val="hr-HR"/>
              </w:rPr>
              <w:t>Nacionalni plan za ravnopravnost spolova za razdoblje do 2027</w:t>
            </w:r>
          </w:p>
        </w:tc>
      </w:tr>
      <w:tr w:rsidR="00D22217" w:rsidRPr="004C47A6" w14:paraId="301774D6" w14:textId="77777777" w:rsidTr="006A22CF">
        <w:trPr>
          <w:trHeight w:val="1440"/>
        </w:trPr>
        <w:tc>
          <w:tcPr>
            <w:tcW w:w="3828" w:type="dxa"/>
            <w:vMerge/>
            <w:vAlign w:val="center"/>
          </w:tcPr>
          <w:p w14:paraId="5C97FADC" w14:textId="77777777" w:rsidR="00D22217" w:rsidRPr="004C47A6" w:rsidRDefault="00D22217" w:rsidP="006A22CF">
            <w:pPr>
              <w:spacing w:line="276" w:lineRule="auto"/>
              <w:jc w:val="center"/>
              <w:rPr>
                <w:i/>
                <w:iCs/>
                <w:lang w:val="hr-HR"/>
              </w:rPr>
            </w:pPr>
          </w:p>
        </w:tc>
        <w:tc>
          <w:tcPr>
            <w:tcW w:w="3402" w:type="dxa"/>
            <w:vAlign w:val="center"/>
          </w:tcPr>
          <w:p w14:paraId="4D7FC45B" w14:textId="77777777" w:rsidR="00D22217" w:rsidRPr="004C47A6" w:rsidRDefault="00D22217" w:rsidP="006A22CF">
            <w:pPr>
              <w:spacing w:before="0" w:line="276" w:lineRule="auto"/>
              <w:jc w:val="center"/>
              <w:rPr>
                <w:lang w:val="hr-HR"/>
              </w:rPr>
            </w:pPr>
            <w:r w:rsidRPr="004C47A6">
              <w:rPr>
                <w:color w:val="auto"/>
                <w:lang w:val="hr-HR"/>
              </w:rPr>
              <w:t>% utemeljenih pritužbi na diskriminaciju po kojima su postupale pravobraniteljske institucije</w:t>
            </w:r>
          </w:p>
        </w:tc>
        <w:tc>
          <w:tcPr>
            <w:tcW w:w="1559" w:type="dxa"/>
            <w:vAlign w:val="center"/>
          </w:tcPr>
          <w:p w14:paraId="399CA941" w14:textId="77777777" w:rsidR="00D22217" w:rsidRPr="00C02145" w:rsidRDefault="00D22217" w:rsidP="006A22CF">
            <w:pPr>
              <w:spacing w:line="276" w:lineRule="auto"/>
              <w:jc w:val="center"/>
              <w:rPr>
                <w:highlight w:val="yellow"/>
                <w:lang w:val="hr-HR"/>
              </w:rPr>
            </w:pPr>
            <w:r w:rsidRPr="00C02145">
              <w:rPr>
                <w:color w:val="auto"/>
                <w:highlight w:val="yellow"/>
                <w:lang w:val="hr-HR"/>
              </w:rPr>
              <w:t>Nema podataka</w:t>
            </w:r>
          </w:p>
        </w:tc>
        <w:tc>
          <w:tcPr>
            <w:tcW w:w="1417" w:type="dxa"/>
            <w:vAlign w:val="center"/>
          </w:tcPr>
          <w:p w14:paraId="4A16066B"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 xml:space="preserve">0% </w:t>
            </w:r>
          </w:p>
          <w:p w14:paraId="4A010E9D" w14:textId="77777777" w:rsidR="00D22217" w:rsidRPr="004C47A6" w:rsidRDefault="00D22217" w:rsidP="006A22CF">
            <w:pPr>
              <w:pStyle w:val="Odlomakpopisa"/>
              <w:spacing w:before="0" w:line="276" w:lineRule="auto"/>
              <w:ind w:left="57"/>
              <w:jc w:val="center"/>
              <w:rPr>
                <w:lang w:val="hr-HR"/>
              </w:rPr>
            </w:pPr>
            <w:r w:rsidRPr="004C47A6">
              <w:rPr>
                <w:color w:val="auto"/>
                <w:lang w:val="hr-HR"/>
              </w:rPr>
              <w:t>(2027.)</w:t>
            </w:r>
          </w:p>
        </w:tc>
        <w:tc>
          <w:tcPr>
            <w:tcW w:w="3686" w:type="dxa"/>
            <w:vAlign w:val="center"/>
          </w:tcPr>
          <w:p w14:paraId="259A6B69" w14:textId="77777777" w:rsidR="00D22217" w:rsidRPr="004C47A6" w:rsidRDefault="00D22217" w:rsidP="006A22CF">
            <w:pPr>
              <w:spacing w:before="0" w:line="276" w:lineRule="auto"/>
              <w:jc w:val="center"/>
              <w:rPr>
                <w:lang w:val="hr-HR"/>
              </w:rPr>
            </w:pPr>
            <w:r w:rsidRPr="004C47A6">
              <w:rPr>
                <w:color w:val="auto"/>
                <w:lang w:val="hr-HR"/>
              </w:rPr>
              <w:t>Nacionalni plan za ravnopravnost spolova za razdoblje do 2027</w:t>
            </w:r>
          </w:p>
        </w:tc>
      </w:tr>
      <w:tr w:rsidR="00D22217" w:rsidRPr="004C47A6" w14:paraId="0DECB48D" w14:textId="77777777" w:rsidTr="006A22CF">
        <w:trPr>
          <w:trHeight w:val="1602"/>
        </w:trPr>
        <w:tc>
          <w:tcPr>
            <w:tcW w:w="3828" w:type="dxa"/>
            <w:vAlign w:val="center"/>
          </w:tcPr>
          <w:p w14:paraId="0EE9F97B" w14:textId="77777777" w:rsidR="00D22217" w:rsidRPr="004C47A6" w:rsidRDefault="00D22217" w:rsidP="006A22CF">
            <w:pPr>
              <w:spacing w:before="0" w:line="276" w:lineRule="auto"/>
              <w:jc w:val="center"/>
              <w:rPr>
                <w:i/>
                <w:iCs/>
                <w:color w:val="auto"/>
                <w:lang w:val="hr-HR"/>
              </w:rPr>
            </w:pPr>
            <w:r w:rsidRPr="004C47A6">
              <w:rPr>
                <w:i/>
                <w:iCs/>
                <w:color w:val="auto"/>
                <w:lang w:val="hr-HR"/>
              </w:rPr>
              <w:t>Iskorištavanje koristi digitalizacije za građane, poduzeća, istraživačke organizacije i tijela javne vlasti (EFRR)</w:t>
            </w:r>
          </w:p>
        </w:tc>
        <w:tc>
          <w:tcPr>
            <w:tcW w:w="3402" w:type="dxa"/>
            <w:vAlign w:val="center"/>
          </w:tcPr>
          <w:p w14:paraId="41149EF4" w14:textId="77777777" w:rsidR="00D22217" w:rsidRPr="004C47A6" w:rsidRDefault="00D22217" w:rsidP="006A22CF">
            <w:pPr>
              <w:spacing w:before="0" w:line="276" w:lineRule="auto"/>
              <w:jc w:val="center"/>
              <w:rPr>
                <w:color w:val="auto"/>
                <w:lang w:val="hr-HR"/>
              </w:rPr>
            </w:pPr>
            <w:r w:rsidRPr="004C47A6">
              <w:rPr>
                <w:color w:val="auto"/>
                <w:lang w:val="hr-HR"/>
              </w:rPr>
              <w:t>Korisnici novih i poboljšanih javnih digitalnih usluga, proizvoda i procesa</w:t>
            </w:r>
          </w:p>
        </w:tc>
        <w:tc>
          <w:tcPr>
            <w:tcW w:w="1559" w:type="dxa"/>
            <w:vAlign w:val="center"/>
          </w:tcPr>
          <w:p w14:paraId="4F22C41E"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Fizičke osobe, pravne osobe, tijela javne vlasti</w:t>
            </w:r>
          </w:p>
        </w:tc>
        <w:tc>
          <w:tcPr>
            <w:tcW w:w="1417" w:type="dxa"/>
            <w:vAlign w:val="center"/>
          </w:tcPr>
          <w:p w14:paraId="03CA85B3"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c>
          <w:tcPr>
            <w:tcW w:w="3686" w:type="dxa"/>
            <w:vAlign w:val="center"/>
          </w:tcPr>
          <w:p w14:paraId="0B77CC7E" w14:textId="77777777" w:rsidR="00D22217" w:rsidRPr="004C47A6" w:rsidRDefault="00D22217" w:rsidP="006A22CF">
            <w:pPr>
              <w:spacing w:before="0" w:line="276" w:lineRule="auto"/>
              <w:jc w:val="center"/>
              <w:rPr>
                <w:color w:val="auto"/>
                <w:lang w:val="hr-HR"/>
              </w:rPr>
            </w:pPr>
            <w:r w:rsidRPr="004C47A6">
              <w:rPr>
                <w:color w:val="auto"/>
                <w:lang w:val="hr-HR"/>
              </w:rPr>
              <w:t>HR - Program Konkurentnost i kohezija 2021. -2027.</w:t>
            </w:r>
          </w:p>
        </w:tc>
      </w:tr>
    </w:tbl>
    <w:p w14:paraId="4CD7303B" w14:textId="77777777" w:rsidR="00D22217" w:rsidRPr="004C47A6" w:rsidRDefault="00D22217" w:rsidP="00D22217">
      <w:pPr>
        <w:spacing w:line="276" w:lineRule="auto"/>
      </w:pPr>
    </w:p>
    <w:p w14:paraId="76622B4F" w14:textId="77777777" w:rsidR="00D22217" w:rsidRPr="004C47A6" w:rsidRDefault="00D22217" w:rsidP="00D22217">
      <w:pPr>
        <w:spacing w:line="276" w:lineRule="auto"/>
      </w:pPr>
    </w:p>
    <w:p w14:paraId="2F247AC6" w14:textId="77777777" w:rsidR="00D22217" w:rsidRPr="004C47A6" w:rsidRDefault="00D22217" w:rsidP="00D22217">
      <w:pPr>
        <w:spacing w:line="276" w:lineRule="auto"/>
      </w:pPr>
    </w:p>
    <w:p w14:paraId="2586C830" w14:textId="77777777" w:rsidR="00D22217" w:rsidRPr="004C47A6" w:rsidRDefault="00D22217" w:rsidP="00D22217">
      <w:pPr>
        <w:spacing w:line="276" w:lineRule="auto"/>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704"/>
        <w:gridCol w:w="3132"/>
        <w:gridCol w:w="1900"/>
        <w:gridCol w:w="1713"/>
        <w:gridCol w:w="1236"/>
        <w:gridCol w:w="2367"/>
        <w:gridCol w:w="1840"/>
      </w:tblGrid>
      <w:tr w:rsidR="00D22217" w:rsidRPr="004C47A6" w14:paraId="3D78AD19" w14:textId="77777777" w:rsidTr="006A22CF">
        <w:trPr>
          <w:trHeight w:val="1018"/>
        </w:trPr>
        <w:tc>
          <w:tcPr>
            <w:tcW w:w="1704" w:type="dxa"/>
            <w:shd w:val="clear" w:color="auto" w:fill="DEEAF6" w:themeFill="accent5" w:themeFillTint="33"/>
            <w:vAlign w:val="center"/>
          </w:tcPr>
          <w:p w14:paraId="3EBA8D23"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lastRenderedPageBreak/>
              <w:t>RB operativnog cilja</w:t>
            </w:r>
          </w:p>
        </w:tc>
        <w:tc>
          <w:tcPr>
            <w:tcW w:w="3132" w:type="dxa"/>
            <w:shd w:val="clear" w:color="auto" w:fill="DEEAF6" w:themeFill="accent5" w:themeFillTint="33"/>
            <w:vAlign w:val="center"/>
          </w:tcPr>
          <w:p w14:paraId="15C55E4B"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900" w:type="dxa"/>
            <w:shd w:val="clear" w:color="auto" w:fill="DEEAF6" w:themeFill="accent5" w:themeFillTint="33"/>
            <w:vAlign w:val="center"/>
          </w:tcPr>
          <w:p w14:paraId="4FBF3046"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713" w:type="dxa"/>
            <w:shd w:val="clear" w:color="auto" w:fill="DEEAF6" w:themeFill="accent5" w:themeFillTint="33"/>
            <w:vAlign w:val="center"/>
          </w:tcPr>
          <w:p w14:paraId="74ABBCC7"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36" w:type="dxa"/>
            <w:shd w:val="clear" w:color="auto" w:fill="DEEAF6" w:themeFill="accent5" w:themeFillTint="33"/>
            <w:vAlign w:val="center"/>
          </w:tcPr>
          <w:p w14:paraId="7B7605D7"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367" w:type="dxa"/>
            <w:shd w:val="clear" w:color="auto" w:fill="DEEAF6" w:themeFill="accent5" w:themeFillTint="33"/>
            <w:vAlign w:val="center"/>
          </w:tcPr>
          <w:p w14:paraId="79CB0A81"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840" w:type="dxa"/>
            <w:shd w:val="clear" w:color="auto" w:fill="DEEAF6" w:themeFill="accent5" w:themeFillTint="33"/>
            <w:vAlign w:val="center"/>
          </w:tcPr>
          <w:p w14:paraId="7D5EEB60"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0526088A" w14:textId="77777777" w:rsidTr="006A22CF">
        <w:trPr>
          <w:trHeight w:val="1170"/>
        </w:trPr>
        <w:tc>
          <w:tcPr>
            <w:tcW w:w="1704" w:type="dxa"/>
            <w:vAlign w:val="center"/>
          </w:tcPr>
          <w:p w14:paraId="59956F39" w14:textId="77777777" w:rsidR="00D22217" w:rsidRPr="004C47A6" w:rsidRDefault="00D22217" w:rsidP="006A22CF">
            <w:pPr>
              <w:spacing w:before="0" w:line="276" w:lineRule="auto"/>
              <w:ind w:left="57"/>
              <w:jc w:val="center"/>
              <w:rPr>
                <w:color w:val="auto"/>
                <w:lang w:val="hr-HR"/>
              </w:rPr>
            </w:pPr>
            <w:r w:rsidRPr="004C47A6">
              <w:rPr>
                <w:color w:val="auto"/>
                <w:lang w:val="hr-HR"/>
              </w:rPr>
              <w:t>9.2.1.</w:t>
            </w:r>
          </w:p>
        </w:tc>
        <w:tc>
          <w:tcPr>
            <w:tcW w:w="3132" w:type="dxa"/>
            <w:vAlign w:val="center"/>
          </w:tcPr>
          <w:p w14:paraId="54D8C110"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praćenje i mjerenje učinaka provedbe mjera za jačanje antikorupcijskih potencijala u sustavu javne nabave</w:t>
            </w:r>
          </w:p>
        </w:tc>
        <w:tc>
          <w:tcPr>
            <w:tcW w:w="1900" w:type="dxa"/>
            <w:vAlign w:val="center"/>
          </w:tcPr>
          <w:p w14:paraId="1A73571C" w14:textId="77777777" w:rsidR="00D22217" w:rsidRPr="004C47A6" w:rsidRDefault="00D22217" w:rsidP="006A22CF">
            <w:pPr>
              <w:spacing w:before="0" w:line="276" w:lineRule="auto"/>
              <w:ind w:left="57"/>
              <w:jc w:val="center"/>
              <w:rPr>
                <w:color w:val="auto"/>
                <w:lang w:val="hr-HR"/>
              </w:rPr>
            </w:pPr>
            <w:r w:rsidRPr="004C47A6">
              <w:rPr>
                <w:color w:val="auto"/>
                <w:lang w:val="hr-HR"/>
              </w:rPr>
              <w:t xml:space="preserve">Broj područja za koje se prikupljaju podaci o mjerenju učinaka </w:t>
            </w:r>
          </w:p>
        </w:tc>
        <w:tc>
          <w:tcPr>
            <w:tcW w:w="1713" w:type="dxa"/>
            <w:vAlign w:val="center"/>
          </w:tcPr>
          <w:p w14:paraId="55E18DE9" w14:textId="77777777" w:rsidR="00D22217" w:rsidRPr="00C02145" w:rsidRDefault="00D22217" w:rsidP="006A22CF">
            <w:pPr>
              <w:pStyle w:val="Odlomakpopisa"/>
              <w:spacing w:before="0" w:line="276" w:lineRule="auto"/>
              <w:ind w:left="57"/>
              <w:jc w:val="center"/>
              <w:rPr>
                <w:color w:val="auto"/>
                <w:highlight w:val="yellow"/>
                <w:lang w:val="hr-HR"/>
              </w:rPr>
            </w:pPr>
            <w:r w:rsidRPr="00C02145">
              <w:rPr>
                <w:color w:val="auto"/>
                <w:highlight w:val="yellow"/>
                <w:lang w:val="hr-HR"/>
              </w:rPr>
              <w:t>2</w:t>
            </w:r>
          </w:p>
        </w:tc>
        <w:tc>
          <w:tcPr>
            <w:tcW w:w="1236" w:type="dxa"/>
            <w:vAlign w:val="center"/>
          </w:tcPr>
          <w:p w14:paraId="490DFB16"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386653DC"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48ABE2BB"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r w:rsidR="00D22217" w:rsidRPr="004C47A6" w14:paraId="4B9F977D" w14:textId="77777777" w:rsidTr="006A22CF">
        <w:trPr>
          <w:trHeight w:val="1170"/>
        </w:trPr>
        <w:tc>
          <w:tcPr>
            <w:tcW w:w="1704" w:type="dxa"/>
            <w:vAlign w:val="center"/>
          </w:tcPr>
          <w:p w14:paraId="1F223920" w14:textId="77777777" w:rsidR="00D22217" w:rsidRPr="004C47A6" w:rsidRDefault="00D22217" w:rsidP="006A22CF">
            <w:pPr>
              <w:spacing w:before="0" w:line="276" w:lineRule="auto"/>
              <w:ind w:left="57"/>
              <w:jc w:val="center"/>
              <w:rPr>
                <w:color w:val="auto"/>
                <w:lang w:val="hr-HR"/>
              </w:rPr>
            </w:pPr>
            <w:r w:rsidRPr="004C47A6">
              <w:rPr>
                <w:color w:val="auto"/>
                <w:lang w:val="hr-HR"/>
              </w:rPr>
              <w:t>9.2.2.</w:t>
            </w:r>
          </w:p>
        </w:tc>
        <w:tc>
          <w:tcPr>
            <w:tcW w:w="3132" w:type="dxa"/>
            <w:vAlign w:val="center"/>
          </w:tcPr>
          <w:p w14:paraId="7EF653CB"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praćenje i mjerenje učinaka provedbe mjera za digitalizaciju javne uprave</w:t>
            </w:r>
          </w:p>
        </w:tc>
        <w:tc>
          <w:tcPr>
            <w:tcW w:w="1900" w:type="dxa"/>
            <w:vAlign w:val="center"/>
          </w:tcPr>
          <w:p w14:paraId="4AF98469" w14:textId="77777777" w:rsidR="00D22217" w:rsidRPr="004C47A6" w:rsidRDefault="00D22217" w:rsidP="006A22CF">
            <w:pPr>
              <w:spacing w:before="0" w:line="276" w:lineRule="auto"/>
              <w:ind w:left="57"/>
              <w:jc w:val="center"/>
              <w:rPr>
                <w:color w:val="auto"/>
                <w:lang w:val="hr-HR"/>
              </w:rPr>
            </w:pPr>
            <w:r w:rsidRPr="004C47A6">
              <w:rPr>
                <w:color w:val="auto"/>
                <w:lang w:val="hr-HR"/>
              </w:rPr>
              <w:t xml:space="preserve">Broj područja za koje se prikupljaju podaci o mjerenju učinaka </w:t>
            </w:r>
          </w:p>
        </w:tc>
        <w:tc>
          <w:tcPr>
            <w:tcW w:w="1713" w:type="dxa"/>
            <w:vAlign w:val="center"/>
          </w:tcPr>
          <w:p w14:paraId="61599F1D" w14:textId="77777777" w:rsidR="00D22217" w:rsidRPr="00C02145" w:rsidRDefault="00D22217" w:rsidP="006A22CF">
            <w:pPr>
              <w:pStyle w:val="Odlomakpopisa"/>
              <w:spacing w:before="0" w:line="276" w:lineRule="auto"/>
              <w:ind w:left="57"/>
              <w:jc w:val="center"/>
              <w:rPr>
                <w:color w:val="auto"/>
                <w:highlight w:val="yellow"/>
                <w:lang w:val="hr-HR"/>
              </w:rPr>
            </w:pPr>
            <w:r w:rsidRPr="00C02145">
              <w:rPr>
                <w:color w:val="auto"/>
                <w:highlight w:val="yellow"/>
                <w:lang w:val="hr-HR"/>
              </w:rPr>
              <w:t>2</w:t>
            </w:r>
          </w:p>
        </w:tc>
        <w:tc>
          <w:tcPr>
            <w:tcW w:w="1236" w:type="dxa"/>
            <w:vAlign w:val="center"/>
          </w:tcPr>
          <w:p w14:paraId="4639F5C0"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389594E7"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5D7E26B3"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bl>
    <w:p w14:paraId="448376EB" w14:textId="77777777" w:rsidR="00D22217" w:rsidRPr="004C47A6" w:rsidRDefault="00D22217" w:rsidP="00D22217">
      <w:pPr>
        <w:spacing w:line="276" w:lineRule="auto"/>
      </w:pPr>
    </w:p>
    <w:p w14:paraId="0275ED6A" w14:textId="77777777" w:rsidR="00D22217" w:rsidRPr="004C47A6" w:rsidRDefault="00D22217" w:rsidP="00D22217">
      <w:pPr>
        <w:spacing w:line="276" w:lineRule="auto"/>
      </w:pPr>
    </w:p>
    <w:p w14:paraId="0121BF66" w14:textId="77777777" w:rsidR="00D22217" w:rsidRPr="004C47A6" w:rsidRDefault="00D22217" w:rsidP="00D22217">
      <w:pPr>
        <w:spacing w:after="160" w:line="259" w:lineRule="auto"/>
        <w:jc w:val="left"/>
      </w:pPr>
      <w:r w:rsidRPr="004C47A6">
        <w:br w:type="page"/>
      </w:r>
    </w:p>
    <w:p w14:paraId="06B84EE7" w14:textId="77777777" w:rsidR="00D22217" w:rsidRPr="004C47A6" w:rsidRDefault="00D22217" w:rsidP="00D22217">
      <w:pPr>
        <w:shd w:val="clear" w:color="auto" w:fill="DEEAF6" w:themeFill="accent5" w:themeFillTint="33"/>
        <w:spacing w:line="276" w:lineRule="auto"/>
        <w:jc w:val="center"/>
        <w:rPr>
          <w:b/>
          <w:bCs/>
          <w:color w:val="2F5496" w:themeColor="accent1" w:themeShade="BF"/>
        </w:rPr>
      </w:pPr>
      <w:r w:rsidRPr="004C47A6">
        <w:rPr>
          <w:b/>
          <w:bCs/>
          <w:color w:val="2F5496" w:themeColor="accent1" w:themeShade="BF"/>
        </w:rPr>
        <w:lastRenderedPageBreak/>
        <w:t>PODZAHTJEV 9. 3. PRAĆENJE I MJERENJE UNUTARNJIH REZULTATA, TJ. RAZINE DJELOTVORNOSTI I UČINKOVITOSTI</w:t>
      </w:r>
    </w:p>
    <w:p w14:paraId="67B7A9C9" w14:textId="77777777" w:rsidR="00D22217" w:rsidRPr="004C47A6" w:rsidRDefault="00D22217" w:rsidP="00D22217">
      <w:pPr>
        <w:spacing w:line="276" w:lineRule="auto"/>
        <w:jc w:val="center"/>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828"/>
        <w:gridCol w:w="3402"/>
        <w:gridCol w:w="1559"/>
        <w:gridCol w:w="1417"/>
        <w:gridCol w:w="3686"/>
      </w:tblGrid>
      <w:tr w:rsidR="00D22217" w:rsidRPr="004C47A6" w14:paraId="6F1A2833" w14:textId="77777777" w:rsidTr="006A22CF">
        <w:tc>
          <w:tcPr>
            <w:tcW w:w="3828" w:type="dxa"/>
            <w:shd w:val="clear" w:color="auto" w:fill="DEEAF6" w:themeFill="accent5" w:themeFillTint="33"/>
            <w:vAlign w:val="center"/>
          </w:tcPr>
          <w:p w14:paraId="0BF961BD"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792753EB"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p w14:paraId="74CB4A6A" w14:textId="77777777" w:rsidR="00D22217" w:rsidRPr="004C47A6" w:rsidRDefault="00D22217" w:rsidP="006A22CF">
            <w:pPr>
              <w:pStyle w:val="Odlomakpopisa"/>
              <w:spacing w:before="0" w:line="276" w:lineRule="auto"/>
              <w:ind w:left="0"/>
              <w:jc w:val="center"/>
              <w:rPr>
                <w:color w:val="2F5496" w:themeColor="accent1" w:themeShade="BF"/>
                <w:lang w:val="hr-HR"/>
              </w:rPr>
            </w:pPr>
          </w:p>
        </w:tc>
        <w:tc>
          <w:tcPr>
            <w:tcW w:w="1559" w:type="dxa"/>
            <w:shd w:val="clear" w:color="auto" w:fill="DEEAF6" w:themeFill="accent5" w:themeFillTint="33"/>
            <w:vAlign w:val="center"/>
          </w:tcPr>
          <w:p w14:paraId="35F2C203"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3D09D085"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3C915994"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2F2665BF"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7B42DB1B" w14:textId="77777777" w:rsidTr="006A22CF">
        <w:trPr>
          <w:trHeight w:val="1602"/>
        </w:trPr>
        <w:tc>
          <w:tcPr>
            <w:tcW w:w="3828" w:type="dxa"/>
            <w:vAlign w:val="center"/>
          </w:tcPr>
          <w:p w14:paraId="5985283C" w14:textId="77777777" w:rsidR="00D22217" w:rsidRPr="004C47A6" w:rsidRDefault="00D22217" w:rsidP="006A22CF">
            <w:pPr>
              <w:spacing w:before="0" w:line="276" w:lineRule="auto"/>
              <w:jc w:val="center"/>
              <w:rPr>
                <w:i/>
                <w:iCs/>
                <w:color w:val="auto"/>
                <w:lang w:val="hr-HR"/>
              </w:rPr>
            </w:pPr>
            <w:r w:rsidRPr="004C47A6">
              <w:rPr>
                <w:i/>
                <w:iCs/>
                <w:color w:val="auto"/>
                <w:lang w:val="hr-HR"/>
              </w:rPr>
              <w:t>Potpuna usklađenost s financijsko izvještajnim i pravnim okvirom</w:t>
            </w:r>
          </w:p>
        </w:tc>
        <w:tc>
          <w:tcPr>
            <w:tcW w:w="3402" w:type="dxa"/>
            <w:vAlign w:val="center"/>
          </w:tcPr>
          <w:p w14:paraId="64655B70" w14:textId="77777777" w:rsidR="00D22217" w:rsidRPr="004C47A6" w:rsidRDefault="00D22217" w:rsidP="006A22CF">
            <w:pPr>
              <w:spacing w:before="0" w:line="276" w:lineRule="auto"/>
              <w:jc w:val="center"/>
              <w:rPr>
                <w:color w:val="auto"/>
                <w:lang w:val="hr-HR"/>
              </w:rPr>
            </w:pPr>
            <w:r w:rsidRPr="004C47A6">
              <w:rPr>
                <w:color w:val="auto"/>
                <w:lang w:val="hr-HR"/>
              </w:rPr>
              <w:t>Mišljenje Državnog ureda za reviziju o usklađenosti poslovanja subjekata</w:t>
            </w:r>
          </w:p>
        </w:tc>
        <w:tc>
          <w:tcPr>
            <w:tcW w:w="1559" w:type="dxa"/>
            <w:vAlign w:val="center"/>
          </w:tcPr>
          <w:p w14:paraId="1F71C922"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Uvjetno</w:t>
            </w:r>
          </w:p>
        </w:tc>
        <w:tc>
          <w:tcPr>
            <w:tcW w:w="1417" w:type="dxa"/>
            <w:vAlign w:val="center"/>
          </w:tcPr>
          <w:p w14:paraId="6B3DD0FA"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Bezuvjetno</w:t>
            </w:r>
          </w:p>
        </w:tc>
        <w:tc>
          <w:tcPr>
            <w:tcW w:w="3686" w:type="dxa"/>
            <w:vAlign w:val="center"/>
          </w:tcPr>
          <w:p w14:paraId="3D86E66E" w14:textId="77777777" w:rsidR="00D22217" w:rsidRPr="004C47A6" w:rsidRDefault="00D22217" w:rsidP="006A22CF">
            <w:pPr>
              <w:spacing w:before="0" w:line="276" w:lineRule="auto"/>
              <w:jc w:val="center"/>
              <w:rPr>
                <w:color w:val="auto"/>
                <w:lang w:val="hr-HR"/>
              </w:rPr>
            </w:pPr>
            <w:r w:rsidRPr="004C47A6">
              <w:rPr>
                <w:color w:val="auto"/>
                <w:lang w:val="hr-HR"/>
              </w:rPr>
              <w:t>Strategija sprječavanja korupcije za razdoblje od 2021. do 2030. godine, poglavlje 6.</w:t>
            </w:r>
          </w:p>
        </w:tc>
      </w:tr>
      <w:tr w:rsidR="00D22217" w:rsidRPr="004C47A6" w14:paraId="685A47DE" w14:textId="77777777" w:rsidTr="006A22CF">
        <w:trPr>
          <w:trHeight w:val="860"/>
        </w:trPr>
        <w:tc>
          <w:tcPr>
            <w:tcW w:w="3828" w:type="dxa"/>
            <w:vMerge w:val="restart"/>
            <w:vAlign w:val="center"/>
          </w:tcPr>
          <w:p w14:paraId="4EDC9025" w14:textId="77777777" w:rsidR="00D22217" w:rsidRPr="004C47A6" w:rsidRDefault="00D22217" w:rsidP="006A22CF">
            <w:pPr>
              <w:spacing w:before="0" w:line="276" w:lineRule="auto"/>
              <w:jc w:val="center"/>
              <w:rPr>
                <w:i/>
                <w:iCs/>
                <w:color w:val="auto"/>
                <w:lang w:val="hr-HR"/>
              </w:rPr>
            </w:pPr>
            <w:r w:rsidRPr="004C47A6">
              <w:rPr>
                <w:i/>
                <w:iCs/>
                <w:color w:val="auto"/>
                <w:lang w:val="hr-HR"/>
              </w:rPr>
              <w:t>Učinkovito upravljanje nekretninama</w:t>
            </w:r>
          </w:p>
        </w:tc>
        <w:tc>
          <w:tcPr>
            <w:tcW w:w="3402" w:type="dxa"/>
            <w:vAlign w:val="center"/>
          </w:tcPr>
          <w:p w14:paraId="7E92C6A9" w14:textId="77777777" w:rsidR="00D22217" w:rsidRPr="004C47A6" w:rsidRDefault="00D22217" w:rsidP="006A22CF">
            <w:pPr>
              <w:spacing w:before="0" w:line="276" w:lineRule="auto"/>
              <w:jc w:val="center"/>
              <w:rPr>
                <w:color w:val="auto"/>
                <w:lang w:val="hr-HR"/>
              </w:rPr>
            </w:pPr>
            <w:r w:rsidRPr="004C47A6">
              <w:rPr>
                <w:color w:val="auto"/>
                <w:lang w:val="hr-HR"/>
              </w:rPr>
              <w:t xml:space="preserve">% uređenosti zemljišnoknjižnog stanja na nekretninama </w:t>
            </w:r>
          </w:p>
        </w:tc>
        <w:tc>
          <w:tcPr>
            <w:tcW w:w="1559" w:type="dxa"/>
            <w:vAlign w:val="center"/>
          </w:tcPr>
          <w:p w14:paraId="5FDC3ED3" w14:textId="77777777" w:rsidR="00D22217" w:rsidRPr="00C02145" w:rsidRDefault="00D22217" w:rsidP="006A22CF">
            <w:pPr>
              <w:spacing w:before="0" w:line="276" w:lineRule="auto"/>
              <w:jc w:val="center"/>
              <w:rPr>
                <w:color w:val="auto"/>
                <w:highlight w:val="yellow"/>
                <w:lang w:val="hr-HR"/>
              </w:rPr>
            </w:pPr>
            <w:r w:rsidRPr="00C02145">
              <w:rPr>
                <w:color w:val="auto"/>
                <w:highlight w:val="yellow"/>
                <w:lang w:val="hr-HR"/>
              </w:rPr>
              <w:t>Nema podatka</w:t>
            </w:r>
          </w:p>
        </w:tc>
        <w:tc>
          <w:tcPr>
            <w:tcW w:w="1417" w:type="dxa"/>
            <w:vAlign w:val="center"/>
          </w:tcPr>
          <w:p w14:paraId="1F630131" w14:textId="77777777" w:rsidR="00D22217" w:rsidRPr="004C47A6" w:rsidRDefault="00D22217" w:rsidP="006A22CF">
            <w:pPr>
              <w:pStyle w:val="Odlomakpopisa"/>
              <w:spacing w:before="0" w:line="276" w:lineRule="auto"/>
              <w:ind w:left="0"/>
              <w:jc w:val="center"/>
              <w:rPr>
                <w:color w:val="auto"/>
                <w:lang w:val="hr-HR"/>
              </w:rPr>
            </w:pPr>
            <w:r w:rsidRPr="004C47A6">
              <w:rPr>
                <w:color w:val="auto"/>
                <w:lang w:val="hr-HR"/>
              </w:rPr>
              <w:t>100%</w:t>
            </w:r>
          </w:p>
        </w:tc>
        <w:tc>
          <w:tcPr>
            <w:tcW w:w="3686" w:type="dxa"/>
            <w:vAlign w:val="center"/>
          </w:tcPr>
          <w:p w14:paraId="343174CA" w14:textId="77777777" w:rsidR="00D22217" w:rsidRPr="004C47A6" w:rsidRDefault="00D22217" w:rsidP="006A22CF">
            <w:pPr>
              <w:spacing w:before="0" w:line="276" w:lineRule="auto"/>
              <w:jc w:val="center"/>
              <w:rPr>
                <w:color w:val="auto"/>
                <w:lang w:val="hr-HR"/>
              </w:rPr>
            </w:pPr>
            <w:r w:rsidRPr="004C47A6">
              <w:rPr>
                <w:color w:val="auto"/>
                <w:lang w:val="hr-HR"/>
              </w:rPr>
              <w:t>Strategija upravljanja državnom imovinom za razdoblje 2019. – 2025.</w:t>
            </w:r>
          </w:p>
        </w:tc>
      </w:tr>
      <w:tr w:rsidR="00D22217" w:rsidRPr="004C47A6" w14:paraId="5AE57263" w14:textId="77777777" w:rsidTr="006A22CF">
        <w:trPr>
          <w:trHeight w:val="915"/>
        </w:trPr>
        <w:tc>
          <w:tcPr>
            <w:tcW w:w="3828" w:type="dxa"/>
            <w:vMerge/>
            <w:vAlign w:val="center"/>
          </w:tcPr>
          <w:p w14:paraId="6A83EB5C" w14:textId="77777777" w:rsidR="00D22217" w:rsidRPr="004C47A6" w:rsidRDefault="00D22217" w:rsidP="006A22CF">
            <w:pPr>
              <w:spacing w:line="276" w:lineRule="auto"/>
              <w:jc w:val="center"/>
              <w:rPr>
                <w:i/>
                <w:iCs/>
                <w:lang w:val="hr-HR"/>
              </w:rPr>
            </w:pPr>
          </w:p>
        </w:tc>
        <w:tc>
          <w:tcPr>
            <w:tcW w:w="3402" w:type="dxa"/>
            <w:vAlign w:val="center"/>
          </w:tcPr>
          <w:p w14:paraId="61E90ED9" w14:textId="77777777" w:rsidR="00D22217" w:rsidRPr="004C47A6" w:rsidRDefault="00D22217" w:rsidP="006A22CF">
            <w:pPr>
              <w:spacing w:before="0" w:line="276" w:lineRule="auto"/>
              <w:jc w:val="center"/>
              <w:rPr>
                <w:lang w:val="hr-HR"/>
              </w:rPr>
            </w:pPr>
            <w:r w:rsidRPr="004C47A6">
              <w:rPr>
                <w:color w:val="auto"/>
                <w:lang w:val="hr-HR"/>
              </w:rPr>
              <w:t>% nekretnina TJU u Središnjem registru državne imovine</w:t>
            </w:r>
          </w:p>
        </w:tc>
        <w:tc>
          <w:tcPr>
            <w:tcW w:w="1559" w:type="dxa"/>
            <w:vAlign w:val="center"/>
          </w:tcPr>
          <w:p w14:paraId="44EB8049" w14:textId="77777777" w:rsidR="00D22217" w:rsidRPr="00C02145" w:rsidRDefault="00D22217" w:rsidP="006A22CF">
            <w:pPr>
              <w:spacing w:line="276" w:lineRule="auto"/>
              <w:jc w:val="center"/>
              <w:rPr>
                <w:highlight w:val="yellow"/>
                <w:lang w:val="hr-HR"/>
              </w:rPr>
            </w:pPr>
            <w:r w:rsidRPr="00C02145">
              <w:rPr>
                <w:color w:val="auto"/>
                <w:highlight w:val="yellow"/>
                <w:lang w:val="hr-HR"/>
              </w:rPr>
              <w:t>Nema podatka</w:t>
            </w:r>
          </w:p>
        </w:tc>
        <w:tc>
          <w:tcPr>
            <w:tcW w:w="1417" w:type="dxa"/>
            <w:vAlign w:val="center"/>
          </w:tcPr>
          <w:p w14:paraId="19A5481D" w14:textId="77777777" w:rsidR="00D22217" w:rsidRPr="004C47A6" w:rsidRDefault="00D22217" w:rsidP="006A22CF">
            <w:pPr>
              <w:pStyle w:val="Odlomakpopisa"/>
              <w:spacing w:before="0" w:line="276" w:lineRule="auto"/>
              <w:ind w:left="0"/>
              <w:jc w:val="center"/>
              <w:rPr>
                <w:lang w:val="hr-HR"/>
              </w:rPr>
            </w:pPr>
            <w:r w:rsidRPr="004C47A6">
              <w:rPr>
                <w:color w:val="auto"/>
                <w:lang w:val="hr-HR"/>
              </w:rPr>
              <w:t>100%</w:t>
            </w:r>
          </w:p>
        </w:tc>
        <w:tc>
          <w:tcPr>
            <w:tcW w:w="3686" w:type="dxa"/>
            <w:vAlign w:val="center"/>
          </w:tcPr>
          <w:p w14:paraId="74CC40F8" w14:textId="77777777" w:rsidR="00D22217" w:rsidRPr="004C47A6" w:rsidRDefault="00D22217" w:rsidP="006A22CF">
            <w:pPr>
              <w:spacing w:before="0" w:line="276" w:lineRule="auto"/>
              <w:jc w:val="center"/>
              <w:rPr>
                <w:lang w:val="hr-HR"/>
              </w:rPr>
            </w:pPr>
            <w:r w:rsidRPr="004C47A6">
              <w:rPr>
                <w:color w:val="auto"/>
                <w:lang w:val="hr-HR"/>
              </w:rPr>
              <w:t>Strategija upravljanja državnom imovinom za razdoblje 2019. – 2025.</w:t>
            </w:r>
          </w:p>
        </w:tc>
      </w:tr>
    </w:tbl>
    <w:p w14:paraId="2F622964" w14:textId="77777777" w:rsidR="00D22217" w:rsidRPr="004C47A6" w:rsidRDefault="00D22217" w:rsidP="00D22217">
      <w:pPr>
        <w:spacing w:line="276" w:lineRule="auto"/>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704"/>
        <w:gridCol w:w="3132"/>
        <w:gridCol w:w="1900"/>
        <w:gridCol w:w="1713"/>
        <w:gridCol w:w="1236"/>
        <w:gridCol w:w="2367"/>
        <w:gridCol w:w="1840"/>
      </w:tblGrid>
      <w:tr w:rsidR="00D22217" w:rsidRPr="004C47A6" w14:paraId="750C815C" w14:textId="77777777" w:rsidTr="006A22CF">
        <w:trPr>
          <w:trHeight w:val="1018"/>
        </w:trPr>
        <w:tc>
          <w:tcPr>
            <w:tcW w:w="1704" w:type="dxa"/>
            <w:shd w:val="clear" w:color="auto" w:fill="DEEAF6" w:themeFill="accent5" w:themeFillTint="33"/>
            <w:vAlign w:val="center"/>
          </w:tcPr>
          <w:p w14:paraId="63DAAA9B"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RB operativnog cilja</w:t>
            </w:r>
          </w:p>
        </w:tc>
        <w:tc>
          <w:tcPr>
            <w:tcW w:w="3132" w:type="dxa"/>
            <w:shd w:val="clear" w:color="auto" w:fill="DEEAF6" w:themeFill="accent5" w:themeFillTint="33"/>
            <w:vAlign w:val="center"/>
          </w:tcPr>
          <w:p w14:paraId="56CFEEDF"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900" w:type="dxa"/>
            <w:shd w:val="clear" w:color="auto" w:fill="DEEAF6" w:themeFill="accent5" w:themeFillTint="33"/>
            <w:vAlign w:val="center"/>
          </w:tcPr>
          <w:p w14:paraId="020BD6CE"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713" w:type="dxa"/>
            <w:shd w:val="clear" w:color="auto" w:fill="DEEAF6" w:themeFill="accent5" w:themeFillTint="33"/>
            <w:vAlign w:val="center"/>
          </w:tcPr>
          <w:p w14:paraId="1B3C3EA2"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36" w:type="dxa"/>
            <w:shd w:val="clear" w:color="auto" w:fill="DEEAF6" w:themeFill="accent5" w:themeFillTint="33"/>
            <w:vAlign w:val="center"/>
          </w:tcPr>
          <w:p w14:paraId="713B7D41"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367" w:type="dxa"/>
            <w:shd w:val="clear" w:color="auto" w:fill="DEEAF6" w:themeFill="accent5" w:themeFillTint="33"/>
            <w:vAlign w:val="center"/>
          </w:tcPr>
          <w:p w14:paraId="1241247F"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840" w:type="dxa"/>
            <w:shd w:val="clear" w:color="auto" w:fill="DEEAF6" w:themeFill="accent5" w:themeFillTint="33"/>
            <w:vAlign w:val="center"/>
          </w:tcPr>
          <w:p w14:paraId="6821D59B"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288FD56E" w14:textId="77777777" w:rsidTr="006A22CF">
        <w:trPr>
          <w:trHeight w:val="1170"/>
        </w:trPr>
        <w:tc>
          <w:tcPr>
            <w:tcW w:w="1704" w:type="dxa"/>
            <w:vAlign w:val="center"/>
          </w:tcPr>
          <w:p w14:paraId="7BCB8F65" w14:textId="77777777" w:rsidR="00D22217" w:rsidRPr="004C47A6" w:rsidRDefault="00D22217" w:rsidP="006A22CF">
            <w:pPr>
              <w:spacing w:before="0" w:line="276" w:lineRule="auto"/>
              <w:ind w:left="57"/>
              <w:jc w:val="center"/>
              <w:rPr>
                <w:color w:val="auto"/>
                <w:lang w:val="hr-HR"/>
              </w:rPr>
            </w:pPr>
            <w:r w:rsidRPr="004C47A6">
              <w:rPr>
                <w:color w:val="auto"/>
                <w:lang w:val="hr-HR"/>
              </w:rPr>
              <w:t>9.3.1.</w:t>
            </w:r>
          </w:p>
        </w:tc>
        <w:tc>
          <w:tcPr>
            <w:tcW w:w="3132" w:type="dxa"/>
            <w:vAlign w:val="center"/>
          </w:tcPr>
          <w:p w14:paraId="4B4901F6"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praćenje i mjerenje učinaka provedbe mjera za praćenje unutarnjih rezultata</w:t>
            </w:r>
          </w:p>
        </w:tc>
        <w:tc>
          <w:tcPr>
            <w:tcW w:w="1900" w:type="dxa"/>
            <w:vAlign w:val="center"/>
          </w:tcPr>
          <w:p w14:paraId="4ADD2657" w14:textId="77777777" w:rsidR="00D22217" w:rsidRPr="004C47A6" w:rsidRDefault="00D22217" w:rsidP="006A22CF">
            <w:pPr>
              <w:spacing w:before="0" w:line="276" w:lineRule="auto"/>
              <w:ind w:left="57"/>
              <w:jc w:val="center"/>
              <w:rPr>
                <w:color w:val="auto"/>
                <w:lang w:val="hr-HR"/>
              </w:rPr>
            </w:pPr>
            <w:r w:rsidRPr="004C47A6">
              <w:rPr>
                <w:color w:val="auto"/>
                <w:lang w:val="hr-HR"/>
              </w:rPr>
              <w:t xml:space="preserve">Broj područja za koje se prikupljaju podaci o mjerenju učinaka </w:t>
            </w:r>
          </w:p>
        </w:tc>
        <w:tc>
          <w:tcPr>
            <w:tcW w:w="1713" w:type="dxa"/>
            <w:vAlign w:val="center"/>
          </w:tcPr>
          <w:p w14:paraId="2114A7A2" w14:textId="77777777" w:rsidR="00D22217" w:rsidRPr="004C47A6" w:rsidRDefault="00D22217" w:rsidP="006A22CF">
            <w:pPr>
              <w:pStyle w:val="Odlomakpopisa"/>
              <w:spacing w:before="0" w:line="276" w:lineRule="auto"/>
              <w:ind w:left="57"/>
              <w:jc w:val="center"/>
              <w:rPr>
                <w:color w:val="auto"/>
                <w:lang w:val="hr-HR"/>
              </w:rPr>
            </w:pPr>
            <w:r w:rsidRPr="00C02145">
              <w:rPr>
                <w:color w:val="auto"/>
                <w:highlight w:val="yellow"/>
                <w:lang w:val="hr-HR"/>
              </w:rPr>
              <w:t>2</w:t>
            </w:r>
          </w:p>
        </w:tc>
        <w:tc>
          <w:tcPr>
            <w:tcW w:w="1236" w:type="dxa"/>
            <w:vAlign w:val="center"/>
          </w:tcPr>
          <w:p w14:paraId="306FA507"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461AD9B4"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0F1EB845"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bl>
    <w:p w14:paraId="30FBB6CD" w14:textId="77777777" w:rsidR="00D22217" w:rsidRPr="004C47A6" w:rsidRDefault="00D22217" w:rsidP="00D22217">
      <w:pPr>
        <w:spacing w:after="160" w:line="259" w:lineRule="auto"/>
        <w:jc w:val="left"/>
        <w:rPr>
          <w:b/>
          <w:bCs/>
        </w:rPr>
      </w:pPr>
      <w:r w:rsidRPr="004C47A6">
        <w:rPr>
          <w:b/>
          <w:bCs/>
        </w:rPr>
        <w:br w:type="page"/>
      </w:r>
    </w:p>
    <w:p w14:paraId="43A0A825" w14:textId="77777777" w:rsidR="00D22217" w:rsidRPr="004C47A6" w:rsidRDefault="00D22217" w:rsidP="00D22217">
      <w:pPr>
        <w:shd w:val="clear" w:color="auto" w:fill="DEEAF6" w:themeFill="accent5" w:themeFillTint="33"/>
        <w:spacing w:line="276" w:lineRule="auto"/>
        <w:jc w:val="center"/>
        <w:rPr>
          <w:b/>
          <w:bCs/>
          <w:color w:val="2F5496" w:themeColor="accent1" w:themeShade="BF"/>
        </w:rPr>
      </w:pPr>
      <w:r w:rsidRPr="004C47A6">
        <w:rPr>
          <w:b/>
          <w:bCs/>
          <w:color w:val="2F5496" w:themeColor="accent1" w:themeShade="BF"/>
        </w:rPr>
        <w:lastRenderedPageBreak/>
        <w:t>PODZAHTJEV 9.4. UNUTARNJA PROCJENA SUK-A</w:t>
      </w:r>
    </w:p>
    <w:p w14:paraId="055F6CD6" w14:textId="77777777" w:rsidR="00D22217" w:rsidRPr="004C47A6" w:rsidRDefault="00D22217" w:rsidP="00D22217">
      <w:pPr>
        <w:spacing w:line="276" w:lineRule="auto"/>
        <w:jc w:val="center"/>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ayout w:type="fixed"/>
        <w:tblLook w:val="04A0" w:firstRow="1" w:lastRow="0" w:firstColumn="1" w:lastColumn="0" w:noHBand="0" w:noVBand="1"/>
      </w:tblPr>
      <w:tblGrid>
        <w:gridCol w:w="3828"/>
        <w:gridCol w:w="3402"/>
        <w:gridCol w:w="1559"/>
        <w:gridCol w:w="1417"/>
        <w:gridCol w:w="3686"/>
      </w:tblGrid>
      <w:tr w:rsidR="00D22217" w:rsidRPr="004C47A6" w14:paraId="771DDC11" w14:textId="77777777" w:rsidTr="006A22CF">
        <w:tc>
          <w:tcPr>
            <w:tcW w:w="3828" w:type="dxa"/>
            <w:shd w:val="clear" w:color="auto" w:fill="DEEAF6" w:themeFill="accent5" w:themeFillTint="33"/>
            <w:vAlign w:val="center"/>
          </w:tcPr>
          <w:p w14:paraId="38DEF59B"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Mjere iz PP i ciljevi iz djelokruga rada</w:t>
            </w:r>
          </w:p>
        </w:tc>
        <w:tc>
          <w:tcPr>
            <w:tcW w:w="3402" w:type="dxa"/>
            <w:shd w:val="clear" w:color="auto" w:fill="DEEAF6" w:themeFill="accent5" w:themeFillTint="33"/>
            <w:vAlign w:val="center"/>
          </w:tcPr>
          <w:p w14:paraId="5C81070F" w14:textId="77777777" w:rsidR="00D22217" w:rsidRPr="004C47A6" w:rsidRDefault="00D22217" w:rsidP="006A22CF">
            <w:pPr>
              <w:spacing w:before="0" w:line="276" w:lineRule="auto"/>
              <w:jc w:val="center"/>
              <w:rPr>
                <w:color w:val="2F5496" w:themeColor="accent1" w:themeShade="BF"/>
                <w:lang w:val="hr-HR"/>
              </w:rPr>
            </w:pPr>
            <w:r w:rsidRPr="004C47A6">
              <w:rPr>
                <w:color w:val="2F5496" w:themeColor="accent1" w:themeShade="BF"/>
                <w:lang w:val="hr-HR"/>
              </w:rPr>
              <w:t>Pokazatelj(i) (ishod, rezultat)</w:t>
            </w:r>
          </w:p>
          <w:p w14:paraId="5CF8BCCA" w14:textId="77777777" w:rsidR="00D22217" w:rsidRPr="004C47A6" w:rsidRDefault="00D22217" w:rsidP="006A22CF">
            <w:pPr>
              <w:pStyle w:val="Odlomakpopisa"/>
              <w:spacing w:before="0" w:line="276" w:lineRule="auto"/>
              <w:ind w:left="0"/>
              <w:jc w:val="center"/>
              <w:rPr>
                <w:color w:val="2F5496" w:themeColor="accent1" w:themeShade="BF"/>
                <w:lang w:val="hr-HR"/>
              </w:rPr>
            </w:pPr>
          </w:p>
        </w:tc>
        <w:tc>
          <w:tcPr>
            <w:tcW w:w="1559" w:type="dxa"/>
            <w:shd w:val="clear" w:color="auto" w:fill="DEEAF6" w:themeFill="accent5" w:themeFillTint="33"/>
            <w:vAlign w:val="center"/>
          </w:tcPr>
          <w:p w14:paraId="4D6F7244"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Trenutačna vrijednost pokazatelja</w:t>
            </w:r>
          </w:p>
        </w:tc>
        <w:tc>
          <w:tcPr>
            <w:tcW w:w="1417" w:type="dxa"/>
            <w:shd w:val="clear" w:color="auto" w:fill="DEEAF6" w:themeFill="accent5" w:themeFillTint="33"/>
            <w:vAlign w:val="center"/>
          </w:tcPr>
          <w:p w14:paraId="477F6F39"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Planirana</w:t>
            </w:r>
          </w:p>
          <w:p w14:paraId="7EDAB359"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vrijednost pokazatelja</w:t>
            </w:r>
          </w:p>
        </w:tc>
        <w:tc>
          <w:tcPr>
            <w:tcW w:w="3686" w:type="dxa"/>
            <w:shd w:val="clear" w:color="auto" w:fill="DEEAF6" w:themeFill="accent5" w:themeFillTint="33"/>
            <w:vAlign w:val="center"/>
          </w:tcPr>
          <w:p w14:paraId="271F4EC6" w14:textId="77777777" w:rsidR="00D22217" w:rsidRPr="004C47A6" w:rsidRDefault="00D22217" w:rsidP="006A22CF">
            <w:pPr>
              <w:pStyle w:val="Odlomakpopisa"/>
              <w:spacing w:before="0" w:line="276" w:lineRule="auto"/>
              <w:ind w:left="0"/>
              <w:jc w:val="center"/>
              <w:rPr>
                <w:color w:val="2F5496" w:themeColor="accent1" w:themeShade="BF"/>
                <w:lang w:val="hr-HR"/>
              </w:rPr>
            </w:pPr>
            <w:r w:rsidRPr="004C47A6">
              <w:rPr>
                <w:color w:val="2F5496" w:themeColor="accent1" w:themeShade="BF"/>
                <w:lang w:val="hr-HR"/>
              </w:rPr>
              <w:t>Referenca</w:t>
            </w:r>
          </w:p>
        </w:tc>
      </w:tr>
      <w:tr w:rsidR="00D22217" w:rsidRPr="004C47A6" w14:paraId="0FC811A0" w14:textId="77777777" w:rsidTr="006A22CF">
        <w:trPr>
          <w:trHeight w:val="1602"/>
        </w:trPr>
        <w:tc>
          <w:tcPr>
            <w:tcW w:w="3828" w:type="dxa"/>
            <w:vAlign w:val="center"/>
          </w:tcPr>
          <w:p w14:paraId="4F9065B8" w14:textId="77777777" w:rsidR="00D22217" w:rsidRPr="004C47A6" w:rsidRDefault="00D22217" w:rsidP="006A22CF">
            <w:pPr>
              <w:spacing w:before="0" w:line="276" w:lineRule="auto"/>
              <w:jc w:val="center"/>
              <w:rPr>
                <w:i/>
                <w:iCs/>
                <w:color w:val="auto"/>
                <w:lang w:val="hr-HR"/>
              </w:rPr>
            </w:pPr>
            <w:r w:rsidRPr="004C47A6">
              <w:rPr>
                <w:i/>
                <w:iCs/>
                <w:color w:val="auto"/>
                <w:lang w:val="hr-HR"/>
              </w:rPr>
              <w:t xml:space="preserve">Uvođenje sustava upravljanja kvalitetom </w:t>
            </w:r>
          </w:p>
        </w:tc>
        <w:tc>
          <w:tcPr>
            <w:tcW w:w="3402" w:type="dxa"/>
            <w:vAlign w:val="center"/>
          </w:tcPr>
          <w:p w14:paraId="719B3342" w14:textId="77777777" w:rsidR="00D22217" w:rsidRPr="004C47A6" w:rsidRDefault="00D22217" w:rsidP="006A22CF">
            <w:pPr>
              <w:spacing w:before="0" w:line="276" w:lineRule="auto"/>
              <w:jc w:val="center"/>
              <w:rPr>
                <w:color w:val="auto"/>
                <w:lang w:val="hr-HR"/>
              </w:rPr>
            </w:pPr>
            <w:r w:rsidRPr="004C47A6">
              <w:rPr>
                <w:color w:val="auto"/>
                <w:lang w:val="hr-HR"/>
              </w:rPr>
              <w:t>Provedena samoprocjena upravljanja kvalitetom</w:t>
            </w:r>
          </w:p>
        </w:tc>
        <w:tc>
          <w:tcPr>
            <w:tcW w:w="1559" w:type="dxa"/>
            <w:vAlign w:val="center"/>
          </w:tcPr>
          <w:p w14:paraId="6A0A6EFF" w14:textId="77777777" w:rsidR="00D22217" w:rsidRPr="004C47A6" w:rsidRDefault="00D22217" w:rsidP="006A22CF">
            <w:pPr>
              <w:spacing w:before="0" w:line="276" w:lineRule="auto"/>
              <w:jc w:val="center"/>
              <w:rPr>
                <w:color w:val="auto"/>
                <w:lang w:val="hr-HR"/>
              </w:rPr>
            </w:pPr>
            <w:r w:rsidRPr="00C02145">
              <w:rPr>
                <w:color w:val="auto"/>
                <w:highlight w:val="yellow"/>
                <w:lang w:val="hr-HR"/>
              </w:rPr>
              <w:t>Nema podataka</w:t>
            </w:r>
          </w:p>
        </w:tc>
        <w:tc>
          <w:tcPr>
            <w:tcW w:w="1417" w:type="dxa"/>
            <w:vAlign w:val="center"/>
          </w:tcPr>
          <w:p w14:paraId="2D512EF0"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Izrađeno izvješće s Akcijskim planom (202</w:t>
            </w:r>
            <w:r>
              <w:rPr>
                <w:color w:val="auto"/>
                <w:lang w:val="hr-HR"/>
              </w:rPr>
              <w:t>6</w:t>
            </w:r>
            <w:r w:rsidRPr="004C47A6">
              <w:rPr>
                <w:color w:val="auto"/>
                <w:lang w:val="hr-HR"/>
              </w:rPr>
              <w:t>.)</w:t>
            </w:r>
          </w:p>
        </w:tc>
        <w:tc>
          <w:tcPr>
            <w:tcW w:w="3686" w:type="dxa"/>
            <w:vAlign w:val="center"/>
          </w:tcPr>
          <w:p w14:paraId="1E828229" w14:textId="77777777" w:rsidR="00D22217" w:rsidRPr="004C47A6" w:rsidRDefault="00D22217" w:rsidP="006A22CF">
            <w:pPr>
              <w:spacing w:before="0" w:line="276" w:lineRule="auto"/>
              <w:jc w:val="center"/>
              <w:rPr>
                <w:color w:val="auto"/>
                <w:lang w:val="hr-HR"/>
              </w:rPr>
            </w:pPr>
            <w:r w:rsidRPr="004C47A6">
              <w:rPr>
                <w:color w:val="auto"/>
                <w:lang w:val="hr-HR"/>
              </w:rPr>
              <w:t>Smjernice za upravljanje kvalitetom u javnoj upravi („Narodne novine“, br. 65/23)</w:t>
            </w:r>
          </w:p>
        </w:tc>
      </w:tr>
    </w:tbl>
    <w:p w14:paraId="0958D97B" w14:textId="77777777" w:rsidR="00D22217" w:rsidRPr="004C47A6" w:rsidRDefault="00D22217" w:rsidP="00D22217">
      <w:pPr>
        <w:spacing w:line="276" w:lineRule="auto"/>
        <w:rPr>
          <w:b/>
          <w:bCs/>
        </w:rPr>
      </w:pPr>
    </w:p>
    <w:tbl>
      <w:tblPr>
        <w:tblStyle w:val="Reetkatablice"/>
        <w:tblW w:w="13892" w:type="dxa"/>
        <w:tblInd w:w="-5"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Look w:val="04A0" w:firstRow="1" w:lastRow="0" w:firstColumn="1" w:lastColumn="0" w:noHBand="0" w:noVBand="1"/>
      </w:tblPr>
      <w:tblGrid>
        <w:gridCol w:w="1704"/>
        <w:gridCol w:w="3132"/>
        <w:gridCol w:w="1900"/>
        <w:gridCol w:w="1713"/>
        <w:gridCol w:w="1236"/>
        <w:gridCol w:w="2367"/>
        <w:gridCol w:w="1840"/>
      </w:tblGrid>
      <w:tr w:rsidR="00D22217" w:rsidRPr="004C47A6" w14:paraId="7F76B84E" w14:textId="77777777" w:rsidTr="006A22CF">
        <w:trPr>
          <w:trHeight w:val="1018"/>
        </w:trPr>
        <w:tc>
          <w:tcPr>
            <w:tcW w:w="1704" w:type="dxa"/>
            <w:shd w:val="clear" w:color="auto" w:fill="DEEAF6" w:themeFill="accent5" w:themeFillTint="33"/>
            <w:vAlign w:val="center"/>
          </w:tcPr>
          <w:p w14:paraId="309BF98F"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RB operativnog cilja</w:t>
            </w:r>
          </w:p>
        </w:tc>
        <w:tc>
          <w:tcPr>
            <w:tcW w:w="3132" w:type="dxa"/>
            <w:shd w:val="clear" w:color="auto" w:fill="DEEAF6" w:themeFill="accent5" w:themeFillTint="33"/>
            <w:vAlign w:val="center"/>
          </w:tcPr>
          <w:p w14:paraId="6AC1AD6D"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Operativni ciljevi</w:t>
            </w:r>
          </w:p>
        </w:tc>
        <w:tc>
          <w:tcPr>
            <w:tcW w:w="1900" w:type="dxa"/>
            <w:shd w:val="clear" w:color="auto" w:fill="DEEAF6" w:themeFill="accent5" w:themeFillTint="33"/>
            <w:vAlign w:val="center"/>
          </w:tcPr>
          <w:p w14:paraId="23271D92"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Pokazatelj(i) outputa</w:t>
            </w:r>
          </w:p>
        </w:tc>
        <w:tc>
          <w:tcPr>
            <w:tcW w:w="1713" w:type="dxa"/>
            <w:shd w:val="clear" w:color="auto" w:fill="DEEAF6" w:themeFill="accent5" w:themeFillTint="33"/>
            <w:vAlign w:val="center"/>
          </w:tcPr>
          <w:p w14:paraId="2EA61DE4"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Planirana vrijednost outputa</w:t>
            </w:r>
          </w:p>
        </w:tc>
        <w:tc>
          <w:tcPr>
            <w:tcW w:w="1236" w:type="dxa"/>
            <w:shd w:val="clear" w:color="auto" w:fill="DEEAF6" w:themeFill="accent5" w:themeFillTint="33"/>
            <w:vAlign w:val="center"/>
          </w:tcPr>
          <w:p w14:paraId="35D581FB"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Rok izvršenja</w:t>
            </w:r>
          </w:p>
        </w:tc>
        <w:tc>
          <w:tcPr>
            <w:tcW w:w="2367" w:type="dxa"/>
            <w:shd w:val="clear" w:color="auto" w:fill="DEEAF6" w:themeFill="accent5" w:themeFillTint="33"/>
            <w:vAlign w:val="center"/>
          </w:tcPr>
          <w:p w14:paraId="5AE83EF7"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Nadležnost</w:t>
            </w:r>
          </w:p>
        </w:tc>
        <w:tc>
          <w:tcPr>
            <w:tcW w:w="1840" w:type="dxa"/>
            <w:shd w:val="clear" w:color="auto" w:fill="DEEAF6" w:themeFill="accent5" w:themeFillTint="33"/>
            <w:vAlign w:val="center"/>
          </w:tcPr>
          <w:p w14:paraId="1AC48032" w14:textId="77777777" w:rsidR="00D22217" w:rsidRPr="004C47A6" w:rsidRDefault="00D22217" w:rsidP="006A22CF">
            <w:pPr>
              <w:spacing w:before="0" w:line="276" w:lineRule="auto"/>
              <w:ind w:left="57"/>
              <w:jc w:val="center"/>
              <w:rPr>
                <w:color w:val="2F5496" w:themeColor="accent1" w:themeShade="BF"/>
                <w:lang w:val="hr-HR"/>
              </w:rPr>
            </w:pPr>
            <w:r w:rsidRPr="004C47A6">
              <w:rPr>
                <w:color w:val="2F5496" w:themeColor="accent1" w:themeShade="BF"/>
                <w:lang w:val="hr-HR"/>
              </w:rPr>
              <w:t>Izvor financiranja</w:t>
            </w:r>
          </w:p>
        </w:tc>
      </w:tr>
      <w:tr w:rsidR="00D22217" w:rsidRPr="004C47A6" w14:paraId="4EF780BA" w14:textId="77777777" w:rsidTr="006A22CF">
        <w:trPr>
          <w:trHeight w:val="1170"/>
        </w:trPr>
        <w:tc>
          <w:tcPr>
            <w:tcW w:w="1704" w:type="dxa"/>
            <w:vAlign w:val="center"/>
          </w:tcPr>
          <w:p w14:paraId="088986BE" w14:textId="77777777" w:rsidR="00D22217" w:rsidRPr="004C47A6" w:rsidRDefault="00D22217" w:rsidP="006A22CF">
            <w:pPr>
              <w:spacing w:before="0" w:line="276" w:lineRule="auto"/>
              <w:ind w:left="57"/>
              <w:jc w:val="center"/>
              <w:rPr>
                <w:color w:val="auto"/>
                <w:lang w:val="hr-HR"/>
              </w:rPr>
            </w:pPr>
            <w:r w:rsidRPr="004C47A6">
              <w:rPr>
                <w:color w:val="auto"/>
                <w:lang w:val="hr-HR"/>
              </w:rPr>
              <w:t>9.4.1.</w:t>
            </w:r>
          </w:p>
        </w:tc>
        <w:tc>
          <w:tcPr>
            <w:tcW w:w="3132" w:type="dxa"/>
            <w:vAlign w:val="center"/>
          </w:tcPr>
          <w:p w14:paraId="1F02EAFC" w14:textId="77777777" w:rsidR="00D22217" w:rsidRPr="004C47A6" w:rsidRDefault="00D22217" w:rsidP="006A22CF">
            <w:pPr>
              <w:spacing w:before="0" w:line="276" w:lineRule="auto"/>
              <w:ind w:left="57"/>
              <w:jc w:val="center"/>
              <w:rPr>
                <w:color w:val="auto"/>
                <w:lang w:val="hr-HR"/>
              </w:rPr>
            </w:pPr>
            <w:r w:rsidRPr="004C47A6">
              <w:rPr>
                <w:color w:val="auto"/>
                <w:lang w:val="hr-HR"/>
              </w:rPr>
              <w:t>Uspostava sustava za samoprocjenu</w:t>
            </w:r>
          </w:p>
        </w:tc>
        <w:tc>
          <w:tcPr>
            <w:tcW w:w="1900" w:type="dxa"/>
            <w:vAlign w:val="center"/>
          </w:tcPr>
          <w:p w14:paraId="4DFD95B8" w14:textId="77777777" w:rsidR="00D22217" w:rsidRPr="004C47A6" w:rsidRDefault="00D22217" w:rsidP="006A22CF">
            <w:pPr>
              <w:spacing w:before="0" w:line="276" w:lineRule="auto"/>
              <w:ind w:left="57"/>
              <w:jc w:val="center"/>
              <w:rPr>
                <w:color w:val="auto"/>
                <w:lang w:val="hr-HR"/>
              </w:rPr>
            </w:pPr>
            <w:r w:rsidRPr="004C47A6">
              <w:rPr>
                <w:color w:val="auto"/>
                <w:lang w:val="hr-HR"/>
              </w:rPr>
              <w:t>Izrađeno izvješće s akcijskim planom</w:t>
            </w:r>
          </w:p>
        </w:tc>
        <w:tc>
          <w:tcPr>
            <w:tcW w:w="1713" w:type="dxa"/>
            <w:vAlign w:val="center"/>
          </w:tcPr>
          <w:p w14:paraId="14659B53" w14:textId="77777777" w:rsidR="00D22217" w:rsidRPr="004C47A6" w:rsidRDefault="00D22217" w:rsidP="006A22CF">
            <w:pPr>
              <w:pStyle w:val="Odlomakpopisa"/>
              <w:spacing w:before="0" w:line="276" w:lineRule="auto"/>
              <w:ind w:left="57"/>
              <w:jc w:val="center"/>
              <w:rPr>
                <w:color w:val="auto"/>
                <w:lang w:val="hr-HR"/>
              </w:rPr>
            </w:pPr>
            <w:r w:rsidRPr="00C02145">
              <w:rPr>
                <w:color w:val="auto"/>
                <w:highlight w:val="yellow"/>
                <w:lang w:val="hr-HR"/>
              </w:rPr>
              <w:t>1</w:t>
            </w:r>
          </w:p>
        </w:tc>
        <w:tc>
          <w:tcPr>
            <w:tcW w:w="1236" w:type="dxa"/>
            <w:vAlign w:val="center"/>
          </w:tcPr>
          <w:p w14:paraId="19046CB6"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Prosinac, 202</w:t>
            </w:r>
            <w:r>
              <w:rPr>
                <w:color w:val="auto"/>
                <w:lang w:val="hr-HR"/>
              </w:rPr>
              <w:t>6</w:t>
            </w:r>
            <w:r w:rsidRPr="004C47A6">
              <w:rPr>
                <w:color w:val="auto"/>
                <w:lang w:val="hr-HR"/>
              </w:rPr>
              <w:t>.</w:t>
            </w:r>
          </w:p>
        </w:tc>
        <w:tc>
          <w:tcPr>
            <w:tcW w:w="2367" w:type="dxa"/>
            <w:vAlign w:val="center"/>
          </w:tcPr>
          <w:p w14:paraId="59CB4660"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Jedinstveni upravni odjel</w:t>
            </w:r>
          </w:p>
        </w:tc>
        <w:tc>
          <w:tcPr>
            <w:tcW w:w="1840" w:type="dxa"/>
            <w:vAlign w:val="center"/>
          </w:tcPr>
          <w:p w14:paraId="6657BCEB" w14:textId="77777777" w:rsidR="00D22217" w:rsidRPr="004C47A6" w:rsidRDefault="00D22217" w:rsidP="006A22CF">
            <w:pPr>
              <w:pStyle w:val="Odlomakpopisa"/>
              <w:spacing w:before="0" w:line="276" w:lineRule="auto"/>
              <w:ind w:left="57"/>
              <w:jc w:val="center"/>
              <w:rPr>
                <w:color w:val="auto"/>
                <w:lang w:val="hr-HR"/>
              </w:rPr>
            </w:pPr>
            <w:r w:rsidRPr="004C47A6">
              <w:rPr>
                <w:color w:val="auto"/>
                <w:lang w:val="hr-HR"/>
              </w:rPr>
              <w:t>n/p</w:t>
            </w:r>
          </w:p>
        </w:tc>
      </w:tr>
    </w:tbl>
    <w:p w14:paraId="081234FE" w14:textId="77777777" w:rsidR="00D22217" w:rsidRPr="004C47A6" w:rsidRDefault="00D22217" w:rsidP="00D22217">
      <w:pPr>
        <w:spacing w:line="276" w:lineRule="auto"/>
        <w:jc w:val="center"/>
        <w:rPr>
          <w:b/>
          <w:bCs/>
        </w:rPr>
        <w:sectPr w:rsidR="00D22217" w:rsidRPr="004C47A6" w:rsidSect="00D22217">
          <w:pgSz w:w="15840" w:h="12240" w:orient="landscape"/>
          <w:pgMar w:top="1008" w:right="956" w:bottom="1008" w:left="993" w:header="720" w:footer="432" w:gutter="0"/>
          <w:cols w:space="720"/>
          <w:titlePg/>
          <w:docGrid w:linePitch="360"/>
        </w:sectPr>
      </w:pPr>
    </w:p>
    <w:p w14:paraId="07B86192" w14:textId="586FA0BF" w:rsidR="00550212" w:rsidRPr="00B17372" w:rsidRDefault="00550212" w:rsidP="007C3A68">
      <w:pPr>
        <w:pStyle w:val="Naslov1"/>
        <w:numPr>
          <w:ilvl w:val="0"/>
          <w:numId w:val="39"/>
        </w:numPr>
        <w:spacing w:line="276" w:lineRule="auto"/>
        <w:rPr>
          <w:sz w:val="28"/>
          <w:szCs w:val="28"/>
        </w:rPr>
      </w:pPr>
      <w:bookmarkStart w:id="18" w:name="_Toc215133796"/>
      <w:r w:rsidRPr="00B17372">
        <w:rPr>
          <w:sz w:val="28"/>
          <w:szCs w:val="28"/>
        </w:rPr>
        <w:lastRenderedPageBreak/>
        <w:t>Pravne osobe u nadležnosti</w:t>
      </w:r>
      <w:bookmarkEnd w:id="18"/>
      <w:r w:rsidRPr="00B17372">
        <w:rPr>
          <w:sz w:val="28"/>
          <w:szCs w:val="28"/>
        </w:rPr>
        <w:t xml:space="preserve"> </w:t>
      </w:r>
    </w:p>
    <w:p w14:paraId="56F646E0" w14:textId="77777777" w:rsidR="00F8161C" w:rsidRPr="00B17372" w:rsidRDefault="00F8161C" w:rsidP="00624BBD">
      <w:pPr>
        <w:spacing w:line="276" w:lineRule="auto"/>
      </w:pPr>
    </w:p>
    <w:p w14:paraId="5E0EB776" w14:textId="603988E5" w:rsidR="00F8161C" w:rsidRPr="00B17372" w:rsidRDefault="00F8161C" w:rsidP="00624BBD">
      <w:pPr>
        <w:spacing w:line="276" w:lineRule="auto"/>
        <w:rPr>
          <w:iCs/>
        </w:rPr>
      </w:pPr>
      <w:r w:rsidRPr="00B17372">
        <w:rPr>
          <w:iCs/>
        </w:rPr>
        <w:t xml:space="preserve">Općina </w:t>
      </w:r>
      <w:r w:rsidR="00D87214">
        <w:rPr>
          <w:iCs/>
        </w:rPr>
        <w:t>Breznički Hum</w:t>
      </w:r>
      <w:r w:rsidRPr="00B17372">
        <w:rPr>
          <w:iCs/>
        </w:rPr>
        <w:t xml:space="preserve">, kao jedinica lokalne samouprave, u okviru svog samoupravnog djelokruga obavlja brojne javne poslove radi zadovoljavanja potreba građana na svom području. U svrhu učinkovitog izvršavanja tih zadaća, Općina </w:t>
      </w:r>
      <w:r w:rsidR="00D87214">
        <w:rPr>
          <w:iCs/>
        </w:rPr>
        <w:t xml:space="preserve">je suosnivač trgovačkih društava </w:t>
      </w:r>
      <w:r w:rsidRPr="00B17372">
        <w:rPr>
          <w:iCs/>
        </w:rPr>
        <w:t xml:space="preserve">koje djeluju na području općine. </w:t>
      </w:r>
    </w:p>
    <w:p w14:paraId="3D30D5B9" w14:textId="77777777" w:rsidR="00F8161C" w:rsidRPr="00B17372" w:rsidRDefault="00F8161C" w:rsidP="00624BBD">
      <w:pPr>
        <w:spacing w:line="276" w:lineRule="auto"/>
        <w:rPr>
          <w:iCs/>
        </w:rPr>
      </w:pPr>
    </w:p>
    <w:p w14:paraId="35D59700" w14:textId="187C7F2A" w:rsidR="00F8161C" w:rsidRPr="00B17372" w:rsidRDefault="00F8161C" w:rsidP="00624BBD">
      <w:pPr>
        <w:spacing w:line="276" w:lineRule="auto"/>
        <w:rPr>
          <w:iCs/>
        </w:rPr>
      </w:pPr>
      <w:r w:rsidRPr="00B17372">
        <w:rPr>
          <w:iCs/>
        </w:rPr>
        <w:t xml:space="preserve">Općina </w:t>
      </w:r>
      <w:r w:rsidR="00D87214">
        <w:rPr>
          <w:iCs/>
        </w:rPr>
        <w:t>Breznički Hum</w:t>
      </w:r>
      <w:r w:rsidRPr="00B17372">
        <w:rPr>
          <w:iCs/>
        </w:rPr>
        <w:t xml:space="preserve"> u svojstvu </w:t>
      </w:r>
      <w:r w:rsidR="00D87214">
        <w:rPr>
          <w:iCs/>
        </w:rPr>
        <w:t>suosnivača</w:t>
      </w:r>
      <w:r w:rsidRPr="00B17372">
        <w:rPr>
          <w:iCs/>
        </w:rPr>
        <w:t xml:space="preserve"> nadzire rad društava, osigurava financijska sredstva za njihovo funkcioniranje te koordinira njihovu ulogu u planiranju i provedbi razvojnih mjera.</w:t>
      </w:r>
    </w:p>
    <w:p w14:paraId="006496FC" w14:textId="77777777" w:rsidR="00F8161C" w:rsidRPr="00B17372" w:rsidRDefault="00F8161C" w:rsidP="00624BBD">
      <w:pPr>
        <w:spacing w:line="276" w:lineRule="auto"/>
        <w:rPr>
          <w:iCs/>
        </w:rPr>
      </w:pPr>
    </w:p>
    <w:p w14:paraId="33687D15" w14:textId="30B5B16D" w:rsidR="00655F4E" w:rsidRPr="00B17372" w:rsidRDefault="00655F4E" w:rsidP="00655F4E">
      <w:pPr>
        <w:pStyle w:val="Opisslike"/>
        <w:jc w:val="center"/>
        <w:rPr>
          <w:color w:val="auto"/>
          <w:sz w:val="24"/>
          <w:szCs w:val="24"/>
        </w:rPr>
      </w:pPr>
      <w:bookmarkStart w:id="19" w:name="_Toc215129862"/>
      <w:r w:rsidRPr="00B17372">
        <w:rPr>
          <w:color w:val="auto"/>
          <w:sz w:val="24"/>
          <w:szCs w:val="24"/>
        </w:rPr>
        <w:t xml:space="preserve">Tablica </w:t>
      </w:r>
      <w:r w:rsidRPr="00B17372">
        <w:rPr>
          <w:color w:val="auto"/>
          <w:sz w:val="24"/>
          <w:szCs w:val="24"/>
        </w:rPr>
        <w:fldChar w:fldCharType="begin"/>
      </w:r>
      <w:r w:rsidRPr="00B17372">
        <w:rPr>
          <w:color w:val="auto"/>
          <w:sz w:val="24"/>
          <w:szCs w:val="24"/>
        </w:rPr>
        <w:instrText xml:space="preserve"> SEQ Tablica \* ARABIC </w:instrText>
      </w:r>
      <w:r w:rsidRPr="00B17372">
        <w:rPr>
          <w:color w:val="auto"/>
          <w:sz w:val="24"/>
          <w:szCs w:val="24"/>
        </w:rPr>
        <w:fldChar w:fldCharType="separate"/>
      </w:r>
      <w:r w:rsidR="00BE3E92">
        <w:rPr>
          <w:noProof/>
          <w:color w:val="auto"/>
          <w:sz w:val="24"/>
          <w:szCs w:val="24"/>
        </w:rPr>
        <w:t>3</w:t>
      </w:r>
      <w:r w:rsidRPr="00B17372">
        <w:rPr>
          <w:color w:val="auto"/>
          <w:sz w:val="24"/>
          <w:szCs w:val="24"/>
        </w:rPr>
        <w:fldChar w:fldCharType="end"/>
      </w:r>
      <w:r w:rsidRPr="00B17372">
        <w:rPr>
          <w:color w:val="auto"/>
          <w:sz w:val="24"/>
          <w:szCs w:val="24"/>
        </w:rPr>
        <w:t>. Pravne osobe u nadležnosti</w:t>
      </w:r>
      <w:bookmarkEnd w:id="19"/>
    </w:p>
    <w:tbl>
      <w:tblPr>
        <w:tblStyle w:val="Tablicareetke4-isticanje5"/>
        <w:tblW w:w="0" w:type="auto"/>
        <w:tblLook w:val="04A0" w:firstRow="1" w:lastRow="0" w:firstColumn="1" w:lastColumn="0" w:noHBand="0" w:noVBand="1"/>
      </w:tblPr>
      <w:tblGrid>
        <w:gridCol w:w="4531"/>
        <w:gridCol w:w="4531"/>
      </w:tblGrid>
      <w:tr w:rsidR="00F8161C" w:rsidRPr="00B17372" w14:paraId="23CEC208" w14:textId="77777777" w:rsidTr="00F8161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gridSpan w:val="2"/>
            <w:vAlign w:val="center"/>
          </w:tcPr>
          <w:p w14:paraId="0BD27492" w14:textId="4B5F82EE" w:rsidR="00F8161C" w:rsidRPr="00B17372" w:rsidRDefault="00F8161C" w:rsidP="00624BBD">
            <w:pPr>
              <w:spacing w:line="276" w:lineRule="auto"/>
              <w:jc w:val="center"/>
            </w:pPr>
            <w:r w:rsidRPr="00B17372">
              <w:t>Pravne osobe u nadležnosti</w:t>
            </w:r>
          </w:p>
        </w:tc>
      </w:tr>
      <w:tr w:rsidR="00F8161C" w:rsidRPr="00B17372" w14:paraId="7394EC3E" w14:textId="77777777" w:rsidTr="00495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shd w:val="clear" w:color="auto" w:fill="2E74B5" w:themeFill="accent5" w:themeFillShade="BF"/>
            <w:vAlign w:val="center"/>
          </w:tcPr>
          <w:p w14:paraId="1429A941" w14:textId="78CA46F7" w:rsidR="00F8161C" w:rsidRPr="00B17372" w:rsidRDefault="00F8161C" w:rsidP="00014774">
            <w:pPr>
              <w:spacing w:line="276" w:lineRule="auto"/>
              <w:jc w:val="center"/>
              <w:rPr>
                <w:color w:val="FFFFFF" w:themeColor="background1"/>
              </w:rPr>
            </w:pPr>
            <w:r w:rsidRPr="00B17372">
              <w:rPr>
                <w:color w:val="FFFFFF" w:themeColor="background1"/>
              </w:rPr>
              <w:t>Trgovačka društva</w:t>
            </w:r>
          </w:p>
        </w:tc>
        <w:tc>
          <w:tcPr>
            <w:tcW w:w="4531" w:type="dxa"/>
            <w:shd w:val="clear" w:color="auto" w:fill="2E74B5" w:themeFill="accent5" w:themeFillShade="BF"/>
            <w:vAlign w:val="center"/>
          </w:tcPr>
          <w:p w14:paraId="1D4ED02C" w14:textId="74CB7DCE" w:rsidR="00F8161C" w:rsidRPr="00B17372" w:rsidRDefault="00F8161C" w:rsidP="00624BBD">
            <w:pPr>
              <w:spacing w:line="276" w:lineRule="auto"/>
              <w:jc w:val="center"/>
              <w:cnfStyle w:val="000000100000" w:firstRow="0" w:lastRow="0" w:firstColumn="0" w:lastColumn="0" w:oddVBand="0" w:evenVBand="0" w:oddHBand="1" w:evenHBand="0" w:firstRowFirstColumn="0" w:firstRowLastColumn="0" w:lastRowFirstColumn="0" w:lastRowLastColumn="0"/>
              <w:rPr>
                <w:b/>
                <w:bCs/>
                <w:color w:val="FFFFFF" w:themeColor="background1"/>
              </w:rPr>
            </w:pPr>
            <w:r w:rsidRPr="00B17372">
              <w:rPr>
                <w:b/>
                <w:bCs/>
                <w:color w:val="FFFFFF" w:themeColor="background1"/>
              </w:rPr>
              <w:t>Poveznica na godišnji plan rada</w:t>
            </w:r>
          </w:p>
        </w:tc>
      </w:tr>
      <w:tr w:rsidR="00014774" w:rsidRPr="00B17372" w14:paraId="3097A211" w14:textId="77777777" w:rsidTr="00495BBC">
        <w:tc>
          <w:tcPr>
            <w:cnfStyle w:val="001000000000" w:firstRow="0" w:lastRow="0" w:firstColumn="1" w:lastColumn="0" w:oddVBand="0" w:evenVBand="0" w:oddHBand="0" w:evenHBand="0" w:firstRowFirstColumn="0" w:firstRowLastColumn="0" w:lastRowFirstColumn="0" w:lastRowLastColumn="0"/>
            <w:tcW w:w="4531" w:type="dxa"/>
            <w:vAlign w:val="center"/>
          </w:tcPr>
          <w:p w14:paraId="3337F292" w14:textId="686F1996" w:rsidR="00014774" w:rsidRPr="00B17372" w:rsidRDefault="007102A9" w:rsidP="00014774">
            <w:pPr>
              <w:spacing w:line="276" w:lineRule="auto"/>
              <w:jc w:val="center"/>
              <w:rPr>
                <w:b w:val="0"/>
                <w:bCs w:val="0"/>
                <w:iCs/>
              </w:rPr>
            </w:pPr>
            <w:r>
              <w:rPr>
                <w:b w:val="0"/>
                <w:bCs w:val="0"/>
                <w:iCs/>
              </w:rPr>
              <w:t>Varkom d.o.o., Varaždin</w:t>
            </w:r>
          </w:p>
        </w:tc>
        <w:tc>
          <w:tcPr>
            <w:tcW w:w="4531" w:type="dxa"/>
            <w:vAlign w:val="center"/>
          </w:tcPr>
          <w:p w14:paraId="0461A22F" w14:textId="56F2B7A1" w:rsidR="00014774" w:rsidRPr="00B17372" w:rsidRDefault="007102A9" w:rsidP="00014774">
            <w:pPr>
              <w:spacing w:line="276" w:lineRule="auto"/>
              <w:jc w:val="center"/>
              <w:cnfStyle w:val="000000000000" w:firstRow="0" w:lastRow="0" w:firstColumn="0" w:lastColumn="0" w:oddVBand="0" w:evenVBand="0" w:oddHBand="0" w:evenHBand="0" w:firstRowFirstColumn="0" w:firstRowLastColumn="0" w:lastRowFirstColumn="0" w:lastRowLastColumn="0"/>
            </w:pPr>
            <w:r w:rsidRPr="007102A9">
              <w:t>https://www.varkom.hr/stranica/financijski-planovi-1</w:t>
            </w:r>
          </w:p>
        </w:tc>
      </w:tr>
      <w:tr w:rsidR="00014774" w:rsidRPr="00B17372" w14:paraId="69F862FA" w14:textId="77777777" w:rsidTr="00495B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vAlign w:val="center"/>
          </w:tcPr>
          <w:p w14:paraId="54AC1FDA" w14:textId="1C6F2E49" w:rsidR="00014774" w:rsidRPr="00B17372" w:rsidRDefault="007102A9" w:rsidP="00014774">
            <w:pPr>
              <w:spacing w:line="276" w:lineRule="auto"/>
              <w:jc w:val="center"/>
              <w:rPr>
                <w:b w:val="0"/>
                <w:bCs w:val="0"/>
                <w:iCs/>
              </w:rPr>
            </w:pPr>
            <w:r>
              <w:rPr>
                <w:b w:val="0"/>
                <w:bCs w:val="0"/>
                <w:iCs/>
              </w:rPr>
              <w:t>Čistoća d.o.o., Varaždin</w:t>
            </w:r>
          </w:p>
        </w:tc>
        <w:tc>
          <w:tcPr>
            <w:tcW w:w="4531" w:type="dxa"/>
            <w:vAlign w:val="center"/>
          </w:tcPr>
          <w:p w14:paraId="6A4EBEBE" w14:textId="33C39AE2" w:rsidR="00014774" w:rsidRPr="00B17372" w:rsidRDefault="007102A9" w:rsidP="00014774">
            <w:pPr>
              <w:spacing w:line="276" w:lineRule="auto"/>
              <w:jc w:val="center"/>
              <w:cnfStyle w:val="000000100000" w:firstRow="0" w:lastRow="0" w:firstColumn="0" w:lastColumn="0" w:oddVBand="0" w:evenVBand="0" w:oddHBand="1" w:evenHBand="0" w:firstRowFirstColumn="0" w:firstRowLastColumn="0" w:lastRowFirstColumn="0" w:lastRowLastColumn="0"/>
            </w:pPr>
            <w:r>
              <w:t>Podatak nije dostupan</w:t>
            </w:r>
          </w:p>
        </w:tc>
      </w:tr>
    </w:tbl>
    <w:p w14:paraId="72B23221" w14:textId="004F1D2B" w:rsidR="00550212" w:rsidRPr="00B17372" w:rsidRDefault="00550212" w:rsidP="00624BBD">
      <w:pPr>
        <w:spacing w:line="276" w:lineRule="auto"/>
        <w:rPr>
          <w:rFonts w:eastAsia="Arial"/>
        </w:rPr>
      </w:pPr>
    </w:p>
    <w:sectPr w:rsidR="00550212" w:rsidRPr="00B17372" w:rsidSect="00550212">
      <w:headerReference w:type="first" r:id="rId27"/>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Danijela Jurina" w:date="2025-12-18T07:18:00Z" w:initials="DJ">
    <w:p w14:paraId="58A8CDB6" w14:textId="2F0FCD66" w:rsidR="00523686" w:rsidRDefault="00523686">
      <w:pPr>
        <w:pStyle w:val="Tekstkomentara"/>
      </w:pPr>
      <w:r>
        <w:rPr>
          <w:rStyle w:val="Referencakomentara"/>
        </w:rPr>
        <w:annotationRef/>
      </w:r>
      <w:r>
        <w:t>Ovo je moj prijedlog teksta. Vi slobodno izmijenite što mislite da je potrebno</w:t>
      </w:r>
    </w:p>
  </w:comment>
  <w:comment w:id="13" w:author="Danijela Jurina" w:date="2025-12-18T08:09:00Z" w:initials="DJ">
    <w:p w14:paraId="3C11A20F" w14:textId="2B31EDA3" w:rsidR="005040E9" w:rsidRDefault="005040E9">
      <w:pPr>
        <w:pStyle w:val="Tekstkomentara"/>
      </w:pPr>
      <w:r>
        <w:rPr>
          <w:rStyle w:val="Referencakomentara"/>
        </w:rPr>
        <w:annotationRef/>
      </w:r>
      <w:r>
        <w:t>Molim pogledajte vrijednosti i rok izvršenja, ja sam stavila ovako a Vi promijenite ukoliko je potrebno</w:t>
      </w:r>
    </w:p>
  </w:comment>
  <w:comment w:id="14" w:author="Danijela Jurina" w:date="2025-12-18T07:53:00Z" w:initials="DJ">
    <w:p w14:paraId="48181057" w14:textId="2E1F7605" w:rsidR="00D22217" w:rsidRDefault="00D22217">
      <w:pPr>
        <w:pStyle w:val="Tekstkomentara"/>
      </w:pPr>
      <w:r>
        <w:rPr>
          <w:rStyle w:val="Referencakomentara"/>
        </w:rPr>
        <w:annotationRef/>
      </w:r>
      <w:r w:rsidRPr="00D22217">
        <w:rPr>
          <w:highlight w:val="yellow"/>
        </w:rPr>
        <w:t>NAPOMENA: Niže navedeni ciljevi i pokazatelji u cijelosti su preuzeti u GPR iz Uputa jer je navedeno kako se moraju preuzeti baš u cijelosti</w:t>
      </w:r>
    </w:p>
  </w:comment>
  <w:comment w:id="15" w:author="Danijela Jurina" w:date="2025-12-18T07:54:00Z" w:initials="DJ">
    <w:p w14:paraId="21D3A526" w14:textId="77777777" w:rsidR="00D22217" w:rsidRDefault="00D22217" w:rsidP="00D22217">
      <w:pPr>
        <w:pStyle w:val="Tekstkomentara"/>
      </w:pPr>
      <w:r>
        <w:rPr>
          <w:rStyle w:val="Referencakomentara"/>
        </w:rPr>
        <w:annotationRef/>
      </w:r>
      <w:r>
        <w:t xml:space="preserve">Ukoliko navedeni pokazatelj nema trenutačnu vrijednost, odnosno ako upišemo  „nema podatka“, potrebno je ispuniti tablice dolje (operativni cilj/planirana vrijednost outputa). </w:t>
      </w:r>
    </w:p>
    <w:p w14:paraId="4F7365B7" w14:textId="77777777" w:rsidR="00D22217" w:rsidRDefault="00D22217" w:rsidP="00D22217">
      <w:pPr>
        <w:pStyle w:val="Tekstkomentara"/>
      </w:pPr>
      <w:r>
        <w:t xml:space="preserve">ukoliko imate trenutačnu vrijednost pokazatelja, onda ne trebamo ispunjavati tablice dolje. </w:t>
      </w:r>
    </w:p>
    <w:p w14:paraId="1911FF31" w14:textId="77777777" w:rsidR="00D22217" w:rsidRDefault="00D22217" w:rsidP="00D22217">
      <w:pPr>
        <w:pStyle w:val="Tekstkomentara"/>
      </w:pPr>
    </w:p>
    <w:p w14:paraId="6277A8E1" w14:textId="77777777" w:rsidR="00D22217" w:rsidRDefault="00D22217" w:rsidP="00D22217">
      <w:pPr>
        <w:pStyle w:val="Tekstkomentara"/>
      </w:pPr>
      <w:r>
        <w:t xml:space="preserve">komentar vrijedi za sve naredne tablice, obratiti pozornost na žuto označeni tekst i upisati podatak ukoliko je dostupan. </w:t>
      </w:r>
    </w:p>
    <w:p w14:paraId="2396B4C7" w14:textId="77777777" w:rsidR="00D22217" w:rsidRDefault="00D22217" w:rsidP="00D22217">
      <w:pPr>
        <w:pStyle w:val="Tekstkomentara"/>
      </w:pPr>
    </w:p>
    <w:p w14:paraId="7D1F3D9B" w14:textId="67A2057D" w:rsidR="00D22217" w:rsidRDefault="00D22217" w:rsidP="00D22217">
      <w:pPr>
        <w:pStyle w:val="Tekstkomentara"/>
      </w:pPr>
      <w:r>
        <w:t>U trenutačnu vrijednost ja sam u tablice većinom stavila da nema podatka, ali Vi svakako upišite podatak ukoliko vam je dostupan. Ovo je više upisano kako biste vidjeli što se može upisat. A planirana vrijednost je iz uputa i ona mora ostati takva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A8CDB6" w15:done="0"/>
  <w15:commentEx w15:paraId="3C11A20F" w15:done="0"/>
  <w15:commentEx w15:paraId="48181057" w15:done="0"/>
  <w15:commentEx w15:paraId="7D1F3D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AA39C1C" w16cex:dateUtc="2025-12-18T06:18:00Z"/>
  <w16cex:commentExtensible w16cex:durableId="119EC5C4" w16cex:dateUtc="2025-12-18T07:09:00Z"/>
  <w16cex:commentExtensible w16cex:durableId="5B21CDB5" w16cex:dateUtc="2025-12-18T06:53:00Z"/>
  <w16cex:commentExtensible w16cex:durableId="287F91D4" w16cex:dateUtc="2025-12-18T06:5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A8CDB6" w16cid:durableId="6AA39C1C"/>
  <w16cid:commentId w16cid:paraId="3C11A20F" w16cid:durableId="119EC5C4"/>
  <w16cid:commentId w16cid:paraId="48181057" w16cid:durableId="5B21CDB5"/>
  <w16cid:commentId w16cid:paraId="7D1F3D9B" w16cid:durableId="287F91D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BBEF9" w14:textId="77777777" w:rsidR="00287514" w:rsidRPr="004C47A6" w:rsidRDefault="00287514" w:rsidP="008E069E">
      <w:r w:rsidRPr="004C47A6">
        <w:separator/>
      </w:r>
    </w:p>
  </w:endnote>
  <w:endnote w:type="continuationSeparator" w:id="0">
    <w:p w14:paraId="0DCB07CC" w14:textId="77777777" w:rsidR="00287514" w:rsidRPr="004C47A6" w:rsidRDefault="00287514" w:rsidP="008E069E">
      <w:r w:rsidRPr="004C47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7" w:rightFromText="187" w:vertAnchor="page" w:horzAnchor="margin" w:tblpXSpec="center" w:tblpYSpec="bottom"/>
      <w:tblW w:w="5000" w:type="pct"/>
      <w:tblLayout w:type="fixed"/>
      <w:tblLook w:val="04A0" w:firstRow="1" w:lastRow="0" w:firstColumn="1" w:lastColumn="0" w:noHBand="0" w:noVBand="1"/>
    </w:tblPr>
    <w:tblGrid>
      <w:gridCol w:w="7598"/>
      <w:gridCol w:w="1899"/>
    </w:tblGrid>
    <w:sdt>
      <w:sdtPr>
        <w:rPr>
          <w:rFonts w:asciiTheme="majorHAnsi" w:eastAsiaTheme="majorEastAsia" w:hAnsiTheme="majorHAnsi" w:cstheme="majorBidi"/>
          <w:sz w:val="20"/>
          <w:szCs w:val="20"/>
        </w:rPr>
        <w:id w:val="-418017875"/>
        <w:docPartObj>
          <w:docPartGallery w:val="Page Numbers (Bottom of Page)"/>
          <w:docPartUnique/>
        </w:docPartObj>
      </w:sdtPr>
      <w:sdtEndPr>
        <w:rPr>
          <w:rFonts w:ascii="Times New Roman" w:eastAsiaTheme="minorEastAsia" w:hAnsi="Times New Roman" w:cs="Times New Roman"/>
          <w:sz w:val="24"/>
          <w:szCs w:val="24"/>
        </w:rPr>
      </w:sdtEndPr>
      <w:sdtContent>
        <w:tr w:rsidR="00993A01" w:rsidRPr="004C47A6" w14:paraId="7EA73A22" w14:textId="77777777">
          <w:trPr>
            <w:trHeight w:val="727"/>
          </w:trPr>
          <w:tc>
            <w:tcPr>
              <w:tcW w:w="4000" w:type="pct"/>
              <w:tcBorders>
                <w:right w:val="triple" w:sz="4" w:space="0" w:color="4472C4" w:themeColor="accent1"/>
              </w:tcBorders>
            </w:tcPr>
            <w:p w14:paraId="2D374711" w14:textId="4EC4EB80" w:rsidR="00993A01" w:rsidRPr="004C47A6" w:rsidRDefault="00993A01">
              <w:pPr>
                <w:tabs>
                  <w:tab w:val="left" w:pos="620"/>
                  <w:tab w:val="center" w:pos="4320"/>
                </w:tabs>
                <w:jc w:val="right"/>
                <w:rPr>
                  <w:rFonts w:asciiTheme="majorHAnsi" w:eastAsiaTheme="majorEastAsia" w:hAnsiTheme="majorHAnsi" w:cstheme="majorBidi"/>
                  <w:sz w:val="20"/>
                  <w:szCs w:val="20"/>
                </w:rPr>
              </w:pPr>
            </w:p>
          </w:tc>
          <w:tc>
            <w:tcPr>
              <w:tcW w:w="1000" w:type="pct"/>
              <w:tcBorders>
                <w:left w:val="triple" w:sz="4" w:space="0" w:color="4472C4" w:themeColor="accent1"/>
              </w:tcBorders>
            </w:tcPr>
            <w:p w14:paraId="3CAE1D4F" w14:textId="706E33C4" w:rsidR="00993A01" w:rsidRPr="004C47A6" w:rsidRDefault="00993A01">
              <w:pPr>
                <w:tabs>
                  <w:tab w:val="left" w:pos="1490"/>
                </w:tabs>
                <w:rPr>
                  <w:rFonts w:asciiTheme="majorHAnsi" w:eastAsiaTheme="majorEastAsia" w:hAnsiTheme="majorHAnsi" w:cstheme="majorBidi"/>
                  <w:sz w:val="28"/>
                  <w:szCs w:val="28"/>
                </w:rPr>
              </w:pPr>
              <w:r w:rsidRPr="004C47A6">
                <w:fldChar w:fldCharType="begin"/>
              </w:r>
              <w:r w:rsidRPr="004C47A6">
                <w:instrText>PAGE    \* MERGEFORMAT</w:instrText>
              </w:r>
              <w:r w:rsidRPr="004C47A6">
                <w:fldChar w:fldCharType="separate"/>
              </w:r>
              <w:r w:rsidRPr="004C47A6">
                <w:t>2</w:t>
              </w:r>
              <w:r w:rsidRPr="004C47A6">
                <w:fldChar w:fldCharType="end"/>
              </w:r>
            </w:p>
          </w:tc>
        </w:tr>
      </w:sdtContent>
    </w:sdt>
  </w:tbl>
  <w:p w14:paraId="748B8E99" w14:textId="77777777" w:rsidR="00993A01" w:rsidRPr="004C47A6" w:rsidRDefault="00993A01" w:rsidP="001D6928">
    <w:pPr>
      <w:pStyle w:val="Podnoje"/>
      <w:pBdr>
        <w:top w:val="none" w:sz="0" w:space="0" w:color="auto"/>
        <w:left w:val="none" w:sz="0" w:space="0" w:color="auto"/>
        <w:bottom w:val="none" w:sz="0" w:space="0" w:color="auto"/>
        <w:right w:val="none" w:sz="0" w:space="0" w:color="auto"/>
      </w:pBdr>
      <w:shd w:val="clear" w:color="auto" w:fill="F2F2F2" w:themeFill="background1" w:themeFillShade="F2"/>
      <w:rPr>
        <w:color w:val="aut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541A" w14:textId="5C1C8E26" w:rsidR="00705084" w:rsidRPr="004C47A6" w:rsidRDefault="00705084" w:rsidP="008E069E">
    <w:pPr>
      <w:pStyle w:val="Podnoje"/>
      <w:pBdr>
        <w:top w:val="none" w:sz="0" w:space="0" w:color="auto"/>
        <w:left w:val="none" w:sz="0" w:space="0" w:color="auto"/>
        <w:bottom w:val="none" w:sz="0" w:space="0" w:color="auto"/>
        <w:right w:val="none" w:sz="0" w:space="0" w:color="auto"/>
      </w:pBdr>
      <w:shd w:val="clear" w:color="auto" w:fill="FFFFFF" w:themeFill="background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DB226" w14:textId="77777777" w:rsidR="00287514" w:rsidRPr="004C47A6" w:rsidRDefault="00287514" w:rsidP="008E069E">
      <w:r w:rsidRPr="004C47A6">
        <w:separator/>
      </w:r>
    </w:p>
  </w:footnote>
  <w:footnote w:type="continuationSeparator" w:id="0">
    <w:p w14:paraId="272942C9" w14:textId="77777777" w:rsidR="00287514" w:rsidRPr="004C47A6" w:rsidRDefault="00287514" w:rsidP="008E069E">
      <w:r w:rsidRPr="004C47A6">
        <w:continuationSeparator/>
      </w:r>
    </w:p>
  </w:footnote>
  <w:footnote w:id="1">
    <w:p w14:paraId="71098163" w14:textId="07BF8A4E" w:rsidR="00D22217" w:rsidRDefault="00D22217" w:rsidP="00D22217">
      <w:pPr>
        <w:pStyle w:val="Tekstfusnote"/>
      </w:pPr>
      <w:r w:rsidRPr="004C47A6">
        <w:rPr>
          <w:rStyle w:val="Referencafusnote"/>
        </w:rPr>
        <w:footnoteRef/>
      </w:r>
      <w:r w:rsidRPr="004C47A6">
        <w:t xml:space="preserve"> U 2024. godini Povjerenik za informiranje, kao drugostupanjsko tijelo, nije poništio niti jedno rješenje Službenika za informiranje Općine </w:t>
      </w:r>
      <w:r w:rsidR="00B90FFD">
        <w:t>Breznički Hum</w:t>
      </w:r>
      <w:r w:rsidRPr="004C47A6">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11925" w14:textId="55DB132E" w:rsidR="00993A01" w:rsidRPr="004C47A6" w:rsidRDefault="00D6717B" w:rsidP="00993A01">
    <w:pPr>
      <w:pBdr>
        <w:left w:val="single" w:sz="12" w:space="11" w:color="4472C4" w:themeColor="accent1"/>
      </w:pBdr>
      <w:tabs>
        <w:tab w:val="left" w:pos="3620"/>
        <w:tab w:val="left" w:pos="3964"/>
      </w:tabs>
      <w:ind w:left="2127"/>
      <w:rPr>
        <w:rFonts w:asciiTheme="majorHAnsi" w:eastAsiaTheme="majorEastAsia" w:hAnsiTheme="majorHAnsi" w:cstheme="majorBidi"/>
        <w:color w:val="2F5496" w:themeColor="accent1" w:themeShade="BF"/>
        <w:sz w:val="26"/>
        <w:szCs w:val="26"/>
      </w:rPr>
    </w:pPr>
    <w:r>
      <w:rPr>
        <w:noProof/>
        <w14:ligatures w14:val="standardContextual"/>
      </w:rPr>
      <w:drawing>
        <wp:anchor distT="0" distB="0" distL="114300" distR="114300" simplePos="0" relativeHeight="251667456" behindDoc="0" locked="0" layoutInCell="1" allowOverlap="1" wp14:anchorId="05429F6A" wp14:editId="733EB66B">
          <wp:simplePos x="0" y="0"/>
          <wp:positionH relativeFrom="margin">
            <wp:posOffset>4445</wp:posOffset>
          </wp:positionH>
          <wp:positionV relativeFrom="paragraph">
            <wp:posOffset>25252</wp:posOffset>
          </wp:positionV>
          <wp:extent cx="477734" cy="596386"/>
          <wp:effectExtent l="0" t="0" r="0" b="0"/>
          <wp:wrapNone/>
          <wp:docPr id="136740497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404977"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477734" cy="596386"/>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ajorHAnsi" w:eastAsiaTheme="majorEastAsia" w:hAnsiTheme="majorHAnsi" w:cstheme="majorBidi"/>
          <w:color w:val="2F5496" w:themeColor="accent1" w:themeShade="BF"/>
          <w:sz w:val="26"/>
          <w:szCs w:val="26"/>
        </w:rPr>
        <w:alias w:val="Naslov"/>
        <w:tag w:val=""/>
        <w:id w:val="-932208079"/>
        <w:placeholder>
          <w:docPart w:val="31C11759A4044E528D6757B5AD02C68B"/>
        </w:placeholder>
        <w:dataBinding w:prefixMappings="xmlns:ns0='http://purl.org/dc/elements/1.1/' xmlns:ns1='http://schemas.openxmlformats.org/package/2006/metadata/core-properties' " w:xpath="/ns1:coreProperties[1]/ns0:title[1]" w:storeItemID="{6C3C8BC8-F283-45AE-878A-BAB7291924A1}"/>
        <w:text/>
      </w:sdtPr>
      <w:sdtContent>
        <w:r w:rsidR="009923E9">
          <w:rPr>
            <w:rFonts w:asciiTheme="majorHAnsi" w:eastAsiaTheme="majorEastAsia" w:hAnsiTheme="majorHAnsi" w:cstheme="majorBidi"/>
            <w:color w:val="2F5496" w:themeColor="accent1" w:themeShade="BF"/>
            <w:sz w:val="26"/>
            <w:szCs w:val="26"/>
          </w:rPr>
          <w:t>GODIŠNJI PLAN RADA OPĆINE BREZNIČKI HUM ZA 2026. GODINU</w:t>
        </w:r>
      </w:sdtContent>
    </w:sdt>
  </w:p>
  <w:p w14:paraId="707207CB" w14:textId="42A3BF5D" w:rsidR="003768A0" w:rsidRPr="004C47A6" w:rsidRDefault="003768A0" w:rsidP="008E069E">
    <w:pPr>
      <w:pStyle w:val="Zaglavlje"/>
    </w:pPr>
  </w:p>
  <w:p w14:paraId="167EA245" w14:textId="77777777" w:rsidR="00446A33" w:rsidRPr="004C47A6" w:rsidRDefault="00446A33" w:rsidP="008E069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42E90" w14:textId="35314560" w:rsidR="00993A01" w:rsidRPr="004C47A6" w:rsidRDefault="00D6717B" w:rsidP="00993A01">
    <w:pPr>
      <w:pBdr>
        <w:left w:val="single" w:sz="12" w:space="11" w:color="4472C4" w:themeColor="accent1"/>
      </w:pBdr>
      <w:tabs>
        <w:tab w:val="left" w:pos="3620"/>
        <w:tab w:val="left" w:pos="3964"/>
      </w:tabs>
      <w:ind w:left="1843"/>
      <w:rPr>
        <w:rFonts w:asciiTheme="majorHAnsi" w:eastAsiaTheme="majorEastAsia" w:hAnsiTheme="majorHAnsi" w:cstheme="majorBidi"/>
        <w:color w:val="2F5496" w:themeColor="accent1" w:themeShade="BF"/>
        <w:sz w:val="26"/>
        <w:szCs w:val="26"/>
      </w:rPr>
    </w:pPr>
    <w:r>
      <w:rPr>
        <w:noProof/>
        <w14:ligatures w14:val="standardContextual"/>
      </w:rPr>
      <w:drawing>
        <wp:anchor distT="0" distB="0" distL="114300" distR="114300" simplePos="0" relativeHeight="251665408" behindDoc="0" locked="0" layoutInCell="1" allowOverlap="1" wp14:anchorId="6519299E" wp14:editId="5F8E3C3B">
          <wp:simplePos x="0" y="0"/>
          <wp:positionH relativeFrom="margin">
            <wp:posOffset>131445</wp:posOffset>
          </wp:positionH>
          <wp:positionV relativeFrom="paragraph">
            <wp:posOffset>-193823</wp:posOffset>
          </wp:positionV>
          <wp:extent cx="477734" cy="596386"/>
          <wp:effectExtent l="0" t="0" r="0" b="0"/>
          <wp:wrapNone/>
          <wp:docPr id="4736393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39319"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477734" cy="596386"/>
                  </a:xfrm>
                  <a:prstGeom prst="rect">
                    <a:avLst/>
                  </a:prstGeom>
                </pic:spPr>
              </pic:pic>
            </a:graphicData>
          </a:graphic>
          <wp14:sizeRelH relativeFrom="margin">
            <wp14:pctWidth>0</wp14:pctWidth>
          </wp14:sizeRelH>
          <wp14:sizeRelV relativeFrom="margin">
            <wp14:pctHeight>0</wp14:pctHeight>
          </wp14:sizeRelV>
        </wp:anchor>
      </w:drawing>
    </w:r>
    <w:sdt>
      <w:sdtPr>
        <w:rPr>
          <w:rFonts w:asciiTheme="majorHAnsi" w:eastAsiaTheme="majorEastAsia" w:hAnsiTheme="majorHAnsi" w:cstheme="majorBidi"/>
          <w:color w:val="2F5496" w:themeColor="accent1" w:themeShade="BF"/>
          <w:sz w:val="26"/>
          <w:szCs w:val="26"/>
        </w:rPr>
        <w:alias w:val="Naslov"/>
        <w:tag w:val=""/>
        <w:id w:val="2109385621"/>
        <w:placeholder>
          <w:docPart w:val="AAFE277ED25448E8ABF98AF3F171BE02"/>
        </w:placeholder>
        <w:dataBinding w:prefixMappings="xmlns:ns0='http://purl.org/dc/elements/1.1/' xmlns:ns1='http://schemas.openxmlformats.org/package/2006/metadata/core-properties' " w:xpath="/ns1:coreProperties[1]/ns0:title[1]" w:storeItemID="{6C3C8BC8-F283-45AE-878A-BAB7291924A1}"/>
        <w:text/>
      </w:sdtPr>
      <w:sdtContent>
        <w:r w:rsidR="009923E9">
          <w:rPr>
            <w:rFonts w:asciiTheme="majorHAnsi" w:eastAsiaTheme="majorEastAsia" w:hAnsiTheme="majorHAnsi" w:cstheme="majorBidi"/>
            <w:color w:val="2F5496" w:themeColor="accent1" w:themeShade="BF"/>
            <w:sz w:val="26"/>
            <w:szCs w:val="26"/>
          </w:rPr>
          <w:t>GODIŠNJI PLAN RADA OPĆINE BREZNIČKI HUM ZA 2026. GODINU</w:t>
        </w:r>
      </w:sdtContent>
    </w:sdt>
  </w:p>
  <w:p w14:paraId="2945414E" w14:textId="7FB4318B" w:rsidR="00993A01" w:rsidRPr="004C47A6" w:rsidRDefault="00993A01">
    <w:pPr>
      <w:pStyle w:val="Zaglavlj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580"/>
      <w:gridCol w:w="4580"/>
      <w:gridCol w:w="4580"/>
    </w:tblGrid>
    <w:tr w:rsidR="00550212" w:rsidRPr="004C47A6" w14:paraId="79720A27" w14:textId="77777777" w:rsidTr="001D0F42">
      <w:tc>
        <w:tcPr>
          <w:tcW w:w="4580" w:type="dxa"/>
        </w:tcPr>
        <w:p w14:paraId="2A64B81E" w14:textId="77777777" w:rsidR="00550212" w:rsidRPr="004C47A6" w:rsidRDefault="00550212" w:rsidP="008E069E">
          <w:pPr>
            <w:pStyle w:val="Zaglavlje"/>
          </w:pPr>
        </w:p>
      </w:tc>
      <w:tc>
        <w:tcPr>
          <w:tcW w:w="4580" w:type="dxa"/>
        </w:tcPr>
        <w:p w14:paraId="74F81157" w14:textId="77777777" w:rsidR="00550212" w:rsidRPr="004C47A6" w:rsidRDefault="00550212" w:rsidP="008E069E">
          <w:pPr>
            <w:pStyle w:val="Zaglavlje"/>
          </w:pPr>
        </w:p>
      </w:tc>
      <w:tc>
        <w:tcPr>
          <w:tcW w:w="4580" w:type="dxa"/>
        </w:tcPr>
        <w:p w14:paraId="6BBE2A84" w14:textId="77777777" w:rsidR="00550212" w:rsidRPr="004C47A6" w:rsidRDefault="00550212" w:rsidP="008E069E">
          <w:pPr>
            <w:pStyle w:val="Zaglavlje"/>
          </w:pPr>
        </w:p>
      </w:tc>
    </w:tr>
  </w:tbl>
  <w:p w14:paraId="26FC7248" w14:textId="77777777" w:rsidR="00550212" w:rsidRPr="004C47A6" w:rsidRDefault="00550212" w:rsidP="008E069E">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3340B"/>
    <w:multiLevelType w:val="multilevel"/>
    <w:tmpl w:val="19B800F2"/>
    <w:lvl w:ilvl="0">
      <w:numFmt w:val="bullet"/>
      <w:lvlText w:val=""/>
      <w:lvlJc w:val="left"/>
      <w:pPr>
        <w:tabs>
          <w:tab w:val="num" w:pos="720"/>
        </w:tabs>
        <w:ind w:left="720" w:hanging="360"/>
      </w:pPr>
      <w:rPr>
        <w:rFonts w:ascii="Wingdings" w:eastAsia="Times New Roman" w:hAnsi="Wingdings"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BD5BFC"/>
    <w:multiLevelType w:val="hybridMultilevel"/>
    <w:tmpl w:val="3ED8683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CC13B7"/>
    <w:multiLevelType w:val="multilevel"/>
    <w:tmpl w:val="EBEAF134"/>
    <w:lvl w:ilvl="0">
      <w:start w:val="4"/>
      <w:numFmt w:val="decimal"/>
      <w:lvlText w:val="%1"/>
      <w:lvlJc w:val="left"/>
      <w:pPr>
        <w:ind w:left="792" w:hanging="792"/>
      </w:pPr>
      <w:rPr>
        <w:rFonts w:hint="default"/>
      </w:rPr>
    </w:lvl>
    <w:lvl w:ilvl="1">
      <w:start w:val="3"/>
      <w:numFmt w:val="decimal"/>
      <w:lvlText w:val="%1.%2"/>
      <w:lvlJc w:val="left"/>
      <w:pPr>
        <w:ind w:left="792" w:hanging="792"/>
      </w:pPr>
      <w:rPr>
        <w:rFonts w:hint="default"/>
      </w:rPr>
    </w:lvl>
    <w:lvl w:ilvl="2">
      <w:start w:val="10"/>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C5E1724"/>
    <w:multiLevelType w:val="multilevel"/>
    <w:tmpl w:val="452E81B0"/>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C82124"/>
    <w:multiLevelType w:val="hybridMultilevel"/>
    <w:tmpl w:val="31304CD8"/>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12EC2C81"/>
    <w:multiLevelType w:val="multilevel"/>
    <w:tmpl w:val="0256E88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6" w15:restartNumberingAfterBreak="0">
    <w:nsid w:val="17901A9B"/>
    <w:multiLevelType w:val="hybridMultilevel"/>
    <w:tmpl w:val="C8C4C30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1AC40753"/>
    <w:multiLevelType w:val="multilevel"/>
    <w:tmpl w:val="DF7C377C"/>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58A"/>
    <w:multiLevelType w:val="hybridMultilevel"/>
    <w:tmpl w:val="FE549ED0"/>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DA86847"/>
    <w:multiLevelType w:val="hybridMultilevel"/>
    <w:tmpl w:val="A8AC551A"/>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ECF2319"/>
    <w:multiLevelType w:val="multilevel"/>
    <w:tmpl w:val="751AF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E94679"/>
    <w:multiLevelType w:val="multilevel"/>
    <w:tmpl w:val="A854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0B2A92"/>
    <w:multiLevelType w:val="hybridMultilevel"/>
    <w:tmpl w:val="DF320838"/>
    <w:lvl w:ilvl="0" w:tplc="53C653D8">
      <w:numFmt w:val="bullet"/>
      <w:lvlText w:val="-"/>
      <w:lvlJc w:val="left"/>
      <w:pPr>
        <w:ind w:left="720" w:hanging="360"/>
      </w:pPr>
      <w:rPr>
        <w:rFonts w:ascii="Cambria" w:eastAsia="Times New Roman" w:hAnsi="Cambria"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A8D2DAD"/>
    <w:multiLevelType w:val="hybridMultilevel"/>
    <w:tmpl w:val="EC10AB0E"/>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AF57C75"/>
    <w:multiLevelType w:val="multilevel"/>
    <w:tmpl w:val="F558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C61E81"/>
    <w:multiLevelType w:val="hybridMultilevel"/>
    <w:tmpl w:val="4E6AA7CE"/>
    <w:lvl w:ilvl="0" w:tplc="1326F3AA">
      <w:start w:val="1"/>
      <w:numFmt w:val="decimal"/>
      <w:pStyle w:val="Naslov1"/>
      <w:lvlText w:val="%1."/>
      <w:lvlJc w:val="left"/>
      <w:pPr>
        <w:ind w:left="720" w:hanging="360"/>
      </w:pPr>
      <w:rPr>
        <w:rFonts w:hint="default"/>
      </w:rPr>
    </w:lvl>
    <w:lvl w:ilvl="1" w:tplc="6356383A">
      <w:start w:val="1"/>
      <w:numFmt w:val="lowerLetter"/>
      <w:pStyle w:val="Podnaslov"/>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0018C5"/>
    <w:multiLevelType w:val="hybridMultilevel"/>
    <w:tmpl w:val="F28EBD7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4543610C"/>
    <w:multiLevelType w:val="hybridMultilevel"/>
    <w:tmpl w:val="A99EC0AA"/>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8" w15:restartNumberingAfterBreak="0">
    <w:nsid w:val="4759764F"/>
    <w:multiLevelType w:val="hybridMultilevel"/>
    <w:tmpl w:val="11A660FA"/>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BCA5B06"/>
    <w:multiLevelType w:val="hybridMultilevel"/>
    <w:tmpl w:val="75687C90"/>
    <w:lvl w:ilvl="0" w:tplc="2A2A1816">
      <w:start w:val="1"/>
      <w:numFmt w:val="bullet"/>
      <w:lvlText w:val=""/>
      <w:lvlJc w:val="left"/>
      <w:pPr>
        <w:ind w:left="720" w:hanging="360"/>
      </w:pPr>
      <w:rPr>
        <w:rFonts w:ascii="Wingdings" w:hAnsi="Wingdings" w:hint="default"/>
        <w:b/>
        <w:bCs/>
        <w:color w:val="44546A" w:themeColor="text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4DDB0E09"/>
    <w:multiLevelType w:val="multilevel"/>
    <w:tmpl w:val="99F00948"/>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8C1C10"/>
    <w:multiLevelType w:val="hybridMultilevel"/>
    <w:tmpl w:val="78B8BE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5BA34257"/>
    <w:multiLevelType w:val="hybridMultilevel"/>
    <w:tmpl w:val="A0E2B110"/>
    <w:lvl w:ilvl="0" w:tplc="041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ED724B2"/>
    <w:multiLevelType w:val="hybridMultilevel"/>
    <w:tmpl w:val="0F76833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19C5FF3"/>
    <w:multiLevelType w:val="multilevel"/>
    <w:tmpl w:val="881C1AC6"/>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0C207A"/>
    <w:multiLevelType w:val="hybridMultilevel"/>
    <w:tmpl w:val="684CA420"/>
    <w:lvl w:ilvl="0" w:tplc="94C6E230">
      <w:start w:val="1"/>
      <w:numFmt w:val="bullet"/>
      <w:lvlText w:val=""/>
      <w:lvlJc w:val="left"/>
      <w:pPr>
        <w:ind w:left="720" w:hanging="360"/>
      </w:pPr>
      <w:rPr>
        <w:rFonts w:ascii="Symbol" w:hAnsi="Symbol" w:hint="default"/>
      </w:rPr>
    </w:lvl>
    <w:lvl w:ilvl="1" w:tplc="94C6E230">
      <w:start w:val="1"/>
      <w:numFmt w:val="bullet"/>
      <w:lvlText w:val=""/>
      <w:lvlJc w:val="left"/>
      <w:pPr>
        <w:ind w:left="1440" w:hanging="360"/>
      </w:pPr>
      <w:rPr>
        <w:rFonts w:ascii="Symbol" w:hAnsi="Symbol" w:hint="default"/>
      </w:rPr>
    </w:lvl>
    <w:lvl w:ilvl="2" w:tplc="DCC62A5A">
      <w:start w:val="2"/>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15:restartNumberingAfterBreak="0">
    <w:nsid w:val="62B63635"/>
    <w:multiLevelType w:val="hybridMultilevel"/>
    <w:tmpl w:val="78CEE4F6"/>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7C3756E"/>
    <w:multiLevelType w:val="multilevel"/>
    <w:tmpl w:val="BAE2E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B40D32"/>
    <w:multiLevelType w:val="hybridMultilevel"/>
    <w:tmpl w:val="42D2CD56"/>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6F0E2D10"/>
    <w:multiLevelType w:val="hybridMultilevel"/>
    <w:tmpl w:val="FB467A42"/>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2C53B3D"/>
    <w:multiLevelType w:val="multilevel"/>
    <w:tmpl w:val="9E0CC29E"/>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45F3A00"/>
    <w:multiLevelType w:val="hybridMultilevel"/>
    <w:tmpl w:val="0DD4BF4A"/>
    <w:lvl w:ilvl="0" w:tplc="21CE27D2">
      <w:numFmt w:val="bullet"/>
      <w:lvlText w:val=""/>
      <w:lvlJc w:val="left"/>
      <w:pPr>
        <w:ind w:left="720" w:hanging="360"/>
      </w:pPr>
      <w:rPr>
        <w:rFonts w:ascii="Wingdings" w:eastAsia="Times New Roman" w:hAnsi="Wingdings" w:cs="Times New Roman"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72226F4"/>
    <w:multiLevelType w:val="multilevel"/>
    <w:tmpl w:val="2B8E38B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857027F"/>
    <w:multiLevelType w:val="hybridMultilevel"/>
    <w:tmpl w:val="C2503292"/>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BE841AE"/>
    <w:multiLevelType w:val="multilevel"/>
    <w:tmpl w:val="EC58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1010F7"/>
    <w:multiLevelType w:val="multilevel"/>
    <w:tmpl w:val="140A4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D28329A"/>
    <w:multiLevelType w:val="hybridMultilevel"/>
    <w:tmpl w:val="0C522286"/>
    <w:lvl w:ilvl="0" w:tplc="21CE27D2">
      <w:numFmt w:val="bullet"/>
      <w:lvlText w:val=""/>
      <w:lvlJc w:val="left"/>
      <w:pPr>
        <w:ind w:left="720" w:hanging="360"/>
      </w:pPr>
      <w:rPr>
        <w:rFonts w:ascii="Wingdings" w:eastAsia="Times New Roman"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7DE87E5F"/>
    <w:multiLevelType w:val="hybridMultilevel"/>
    <w:tmpl w:val="6E923A5E"/>
    <w:lvl w:ilvl="0" w:tplc="041A000F">
      <w:start w:val="1"/>
      <w:numFmt w:val="decimal"/>
      <w:lvlText w:val="%1."/>
      <w:lvlJc w:val="left"/>
      <w:pPr>
        <w:ind w:left="720"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8" w15:restartNumberingAfterBreak="0">
    <w:nsid w:val="7E45795B"/>
    <w:multiLevelType w:val="multilevel"/>
    <w:tmpl w:val="BA524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226423">
    <w:abstractNumId w:val="15"/>
  </w:num>
  <w:num w:numId="2" w16cid:durableId="833884637">
    <w:abstractNumId w:val="25"/>
  </w:num>
  <w:num w:numId="3" w16cid:durableId="1175919024">
    <w:abstractNumId w:val="2"/>
  </w:num>
  <w:num w:numId="4" w16cid:durableId="1672022031">
    <w:abstractNumId w:val="21"/>
  </w:num>
  <w:num w:numId="5" w16cid:durableId="490412587">
    <w:abstractNumId w:val="28"/>
  </w:num>
  <w:num w:numId="6" w16cid:durableId="606815919">
    <w:abstractNumId w:val="16"/>
  </w:num>
  <w:num w:numId="7" w16cid:durableId="656570637">
    <w:abstractNumId w:val="27"/>
  </w:num>
  <w:num w:numId="8" w16cid:durableId="402029563">
    <w:abstractNumId w:val="11"/>
  </w:num>
  <w:num w:numId="9" w16cid:durableId="789471002">
    <w:abstractNumId w:val="10"/>
  </w:num>
  <w:num w:numId="10" w16cid:durableId="292296087">
    <w:abstractNumId w:val="14"/>
  </w:num>
  <w:num w:numId="11" w16cid:durableId="1968585451">
    <w:abstractNumId w:val="35"/>
  </w:num>
  <w:num w:numId="12" w16cid:durableId="1058865464">
    <w:abstractNumId w:val="34"/>
  </w:num>
  <w:num w:numId="13" w16cid:durableId="464278832">
    <w:abstractNumId w:val="38"/>
  </w:num>
  <w:num w:numId="14" w16cid:durableId="164364840">
    <w:abstractNumId w:val="32"/>
  </w:num>
  <w:num w:numId="15" w16cid:durableId="360128779">
    <w:abstractNumId w:val="20"/>
  </w:num>
  <w:num w:numId="16" w16cid:durableId="1126586105">
    <w:abstractNumId w:val="30"/>
  </w:num>
  <w:num w:numId="17" w16cid:durableId="1872762004">
    <w:abstractNumId w:val="3"/>
  </w:num>
  <w:num w:numId="18" w16cid:durableId="1252591470">
    <w:abstractNumId w:val="24"/>
  </w:num>
  <w:num w:numId="19" w16cid:durableId="1003045371">
    <w:abstractNumId w:val="7"/>
  </w:num>
  <w:num w:numId="20" w16cid:durableId="273244938">
    <w:abstractNumId w:val="31"/>
  </w:num>
  <w:num w:numId="21" w16cid:durableId="1434932502">
    <w:abstractNumId w:val="26"/>
  </w:num>
  <w:num w:numId="22" w16cid:durableId="1316764732">
    <w:abstractNumId w:val="29"/>
  </w:num>
  <w:num w:numId="23" w16cid:durableId="28990256">
    <w:abstractNumId w:val="8"/>
  </w:num>
  <w:num w:numId="24" w16cid:durableId="653993357">
    <w:abstractNumId w:val="18"/>
  </w:num>
  <w:num w:numId="25" w16cid:durableId="375588868">
    <w:abstractNumId w:val="13"/>
  </w:num>
  <w:num w:numId="26" w16cid:durableId="314460411">
    <w:abstractNumId w:val="33"/>
  </w:num>
  <w:num w:numId="27" w16cid:durableId="1158576623">
    <w:abstractNumId w:val="0"/>
  </w:num>
  <w:num w:numId="28" w16cid:durableId="569997116">
    <w:abstractNumId w:val="36"/>
  </w:num>
  <w:num w:numId="29" w16cid:durableId="1779838348">
    <w:abstractNumId w:val="9"/>
  </w:num>
  <w:num w:numId="30" w16cid:durableId="70854394">
    <w:abstractNumId w:val="4"/>
  </w:num>
  <w:num w:numId="31" w16cid:durableId="1803620883">
    <w:abstractNumId w:val="6"/>
  </w:num>
  <w:num w:numId="32" w16cid:durableId="1598321703">
    <w:abstractNumId w:val="17"/>
  </w:num>
  <w:num w:numId="33" w16cid:durableId="1308046867">
    <w:abstractNumId w:val="37"/>
  </w:num>
  <w:num w:numId="34" w16cid:durableId="1451969896">
    <w:abstractNumId w:val="23"/>
  </w:num>
  <w:num w:numId="35" w16cid:durableId="253785395">
    <w:abstractNumId w:val="1"/>
  </w:num>
  <w:num w:numId="36" w16cid:durableId="261650967">
    <w:abstractNumId w:val="19"/>
  </w:num>
  <w:num w:numId="37" w16cid:durableId="1773285700">
    <w:abstractNumId w:val="12"/>
  </w:num>
  <w:num w:numId="38" w16cid:durableId="1073284528">
    <w:abstractNumId w:val="22"/>
  </w:num>
  <w:num w:numId="39" w16cid:durableId="71428265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ijela Jurina">
    <w15:presenceInfo w15:providerId="Windows Live" w15:userId="ae782bd26c26ce9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12"/>
    <w:rsid w:val="00014774"/>
    <w:rsid w:val="00017E17"/>
    <w:rsid w:val="00022ED0"/>
    <w:rsid w:val="00062DF2"/>
    <w:rsid w:val="000659C8"/>
    <w:rsid w:val="0007099D"/>
    <w:rsid w:val="000A47EB"/>
    <w:rsid w:val="000A5C7E"/>
    <w:rsid w:val="000B7E2F"/>
    <w:rsid w:val="000C1E66"/>
    <w:rsid w:val="000D0FD2"/>
    <w:rsid w:val="000D41CE"/>
    <w:rsid w:val="000E5DC1"/>
    <w:rsid w:val="000F095E"/>
    <w:rsid w:val="000F6466"/>
    <w:rsid w:val="000F682C"/>
    <w:rsid w:val="001261A7"/>
    <w:rsid w:val="0017191A"/>
    <w:rsid w:val="001754FE"/>
    <w:rsid w:val="00183DDF"/>
    <w:rsid w:val="001849C9"/>
    <w:rsid w:val="00184F17"/>
    <w:rsid w:val="001B6B68"/>
    <w:rsid w:val="001D6928"/>
    <w:rsid w:val="001F1FE8"/>
    <w:rsid w:val="001F38AA"/>
    <w:rsid w:val="001F4563"/>
    <w:rsid w:val="001F45F7"/>
    <w:rsid w:val="001F6819"/>
    <w:rsid w:val="001F7A6B"/>
    <w:rsid w:val="00212F03"/>
    <w:rsid w:val="00232641"/>
    <w:rsid w:val="00242D5A"/>
    <w:rsid w:val="002468DB"/>
    <w:rsid w:val="00250DF0"/>
    <w:rsid w:val="00260A34"/>
    <w:rsid w:val="00275FB2"/>
    <w:rsid w:val="00276493"/>
    <w:rsid w:val="00287514"/>
    <w:rsid w:val="002901B0"/>
    <w:rsid w:val="002A145F"/>
    <w:rsid w:val="002B4819"/>
    <w:rsid w:val="002B625C"/>
    <w:rsid w:val="002B6600"/>
    <w:rsid w:val="002C0AD6"/>
    <w:rsid w:val="002D549D"/>
    <w:rsid w:val="002D5793"/>
    <w:rsid w:val="002E4D54"/>
    <w:rsid w:val="002F3A65"/>
    <w:rsid w:val="002F49F8"/>
    <w:rsid w:val="00313CC3"/>
    <w:rsid w:val="00343947"/>
    <w:rsid w:val="00344C3C"/>
    <w:rsid w:val="0035109E"/>
    <w:rsid w:val="00354C10"/>
    <w:rsid w:val="00366CA9"/>
    <w:rsid w:val="0037034B"/>
    <w:rsid w:val="00374D6C"/>
    <w:rsid w:val="003768A0"/>
    <w:rsid w:val="00387838"/>
    <w:rsid w:val="003932A6"/>
    <w:rsid w:val="003942D7"/>
    <w:rsid w:val="003A625A"/>
    <w:rsid w:val="003B3FA5"/>
    <w:rsid w:val="003B4500"/>
    <w:rsid w:val="003F0E54"/>
    <w:rsid w:val="003F1F36"/>
    <w:rsid w:val="003F2F5D"/>
    <w:rsid w:val="00405A4B"/>
    <w:rsid w:val="004123BA"/>
    <w:rsid w:val="00425F75"/>
    <w:rsid w:val="004342AD"/>
    <w:rsid w:val="00435677"/>
    <w:rsid w:val="004448AA"/>
    <w:rsid w:val="00445C66"/>
    <w:rsid w:val="00446A33"/>
    <w:rsid w:val="00457489"/>
    <w:rsid w:val="00461B86"/>
    <w:rsid w:val="0046533F"/>
    <w:rsid w:val="004746CE"/>
    <w:rsid w:val="00483568"/>
    <w:rsid w:val="00493FF9"/>
    <w:rsid w:val="00495BBC"/>
    <w:rsid w:val="004A329A"/>
    <w:rsid w:val="004B59F6"/>
    <w:rsid w:val="004C1B52"/>
    <w:rsid w:val="004C3140"/>
    <w:rsid w:val="004C47A6"/>
    <w:rsid w:val="004E39D2"/>
    <w:rsid w:val="004E4566"/>
    <w:rsid w:val="004F6909"/>
    <w:rsid w:val="004F7711"/>
    <w:rsid w:val="005040E9"/>
    <w:rsid w:val="0051483C"/>
    <w:rsid w:val="00523686"/>
    <w:rsid w:val="0053238A"/>
    <w:rsid w:val="005431EB"/>
    <w:rsid w:val="00546481"/>
    <w:rsid w:val="0054782B"/>
    <w:rsid w:val="00550212"/>
    <w:rsid w:val="00554982"/>
    <w:rsid w:val="005651DA"/>
    <w:rsid w:val="0057236F"/>
    <w:rsid w:val="00573ECD"/>
    <w:rsid w:val="00582D69"/>
    <w:rsid w:val="00591B0B"/>
    <w:rsid w:val="005A46FA"/>
    <w:rsid w:val="005C435B"/>
    <w:rsid w:val="005D0937"/>
    <w:rsid w:val="005E5A8E"/>
    <w:rsid w:val="00600141"/>
    <w:rsid w:val="00613355"/>
    <w:rsid w:val="00624BBD"/>
    <w:rsid w:val="00635B6D"/>
    <w:rsid w:val="00637FFB"/>
    <w:rsid w:val="00655F4E"/>
    <w:rsid w:val="006615FE"/>
    <w:rsid w:val="00661D78"/>
    <w:rsid w:val="00661F1D"/>
    <w:rsid w:val="00664CB0"/>
    <w:rsid w:val="00674343"/>
    <w:rsid w:val="006C14A1"/>
    <w:rsid w:val="006C7B6B"/>
    <w:rsid w:val="006E5032"/>
    <w:rsid w:val="00703E35"/>
    <w:rsid w:val="00705084"/>
    <w:rsid w:val="007060D3"/>
    <w:rsid w:val="007102A9"/>
    <w:rsid w:val="00713E89"/>
    <w:rsid w:val="00716C13"/>
    <w:rsid w:val="007444C9"/>
    <w:rsid w:val="00783E86"/>
    <w:rsid w:val="00791BFF"/>
    <w:rsid w:val="00794E67"/>
    <w:rsid w:val="007C3A68"/>
    <w:rsid w:val="007D0F1C"/>
    <w:rsid w:val="007D2EDD"/>
    <w:rsid w:val="007E55F9"/>
    <w:rsid w:val="008038DE"/>
    <w:rsid w:val="00817057"/>
    <w:rsid w:val="00820598"/>
    <w:rsid w:val="00822785"/>
    <w:rsid w:val="00842F27"/>
    <w:rsid w:val="00844D4E"/>
    <w:rsid w:val="00850266"/>
    <w:rsid w:val="0086388F"/>
    <w:rsid w:val="008802B6"/>
    <w:rsid w:val="00881E0E"/>
    <w:rsid w:val="0088368A"/>
    <w:rsid w:val="00890406"/>
    <w:rsid w:val="008B3221"/>
    <w:rsid w:val="008B341D"/>
    <w:rsid w:val="008E069E"/>
    <w:rsid w:val="008E39A0"/>
    <w:rsid w:val="008F26C8"/>
    <w:rsid w:val="008F429C"/>
    <w:rsid w:val="00907B4A"/>
    <w:rsid w:val="00910A17"/>
    <w:rsid w:val="00922535"/>
    <w:rsid w:val="009238A1"/>
    <w:rsid w:val="009243B0"/>
    <w:rsid w:val="009266A2"/>
    <w:rsid w:val="009316C6"/>
    <w:rsid w:val="00931B48"/>
    <w:rsid w:val="00945055"/>
    <w:rsid w:val="00955459"/>
    <w:rsid w:val="00966C71"/>
    <w:rsid w:val="009777A8"/>
    <w:rsid w:val="009923E9"/>
    <w:rsid w:val="00993A01"/>
    <w:rsid w:val="009A2B21"/>
    <w:rsid w:val="009A4EA8"/>
    <w:rsid w:val="009C3045"/>
    <w:rsid w:val="009C5DFF"/>
    <w:rsid w:val="009D11C7"/>
    <w:rsid w:val="009D14A3"/>
    <w:rsid w:val="009E33C7"/>
    <w:rsid w:val="009F1A1A"/>
    <w:rsid w:val="00A072E5"/>
    <w:rsid w:val="00A17273"/>
    <w:rsid w:val="00A21040"/>
    <w:rsid w:val="00A45FE3"/>
    <w:rsid w:val="00A52E15"/>
    <w:rsid w:val="00A53DA7"/>
    <w:rsid w:val="00A61679"/>
    <w:rsid w:val="00A6272A"/>
    <w:rsid w:val="00A67C6E"/>
    <w:rsid w:val="00A74F90"/>
    <w:rsid w:val="00AB58F3"/>
    <w:rsid w:val="00AD4D88"/>
    <w:rsid w:val="00AD592C"/>
    <w:rsid w:val="00AD5B1D"/>
    <w:rsid w:val="00B13BDF"/>
    <w:rsid w:val="00B17372"/>
    <w:rsid w:val="00B2288B"/>
    <w:rsid w:val="00B3697B"/>
    <w:rsid w:val="00B41A3E"/>
    <w:rsid w:val="00B506F6"/>
    <w:rsid w:val="00B6279F"/>
    <w:rsid w:val="00B72D61"/>
    <w:rsid w:val="00B90FFD"/>
    <w:rsid w:val="00B95016"/>
    <w:rsid w:val="00BB68E3"/>
    <w:rsid w:val="00BC6956"/>
    <w:rsid w:val="00BD1136"/>
    <w:rsid w:val="00BE20FA"/>
    <w:rsid w:val="00BE3E92"/>
    <w:rsid w:val="00C02145"/>
    <w:rsid w:val="00C03CC2"/>
    <w:rsid w:val="00C23549"/>
    <w:rsid w:val="00C31583"/>
    <w:rsid w:val="00C43826"/>
    <w:rsid w:val="00C45927"/>
    <w:rsid w:val="00C52A0E"/>
    <w:rsid w:val="00C6423A"/>
    <w:rsid w:val="00C67919"/>
    <w:rsid w:val="00CE1B9E"/>
    <w:rsid w:val="00CF7628"/>
    <w:rsid w:val="00D04651"/>
    <w:rsid w:val="00D067A7"/>
    <w:rsid w:val="00D156E7"/>
    <w:rsid w:val="00D207D4"/>
    <w:rsid w:val="00D22217"/>
    <w:rsid w:val="00D6717B"/>
    <w:rsid w:val="00D72610"/>
    <w:rsid w:val="00D73FAF"/>
    <w:rsid w:val="00D87214"/>
    <w:rsid w:val="00DA15F7"/>
    <w:rsid w:val="00DA35DA"/>
    <w:rsid w:val="00DC3366"/>
    <w:rsid w:val="00DD493F"/>
    <w:rsid w:val="00DF4D6B"/>
    <w:rsid w:val="00E04DAA"/>
    <w:rsid w:val="00E06E28"/>
    <w:rsid w:val="00E2432F"/>
    <w:rsid w:val="00E25AC8"/>
    <w:rsid w:val="00E44778"/>
    <w:rsid w:val="00E6339A"/>
    <w:rsid w:val="00E92049"/>
    <w:rsid w:val="00E97FE2"/>
    <w:rsid w:val="00EA7C1B"/>
    <w:rsid w:val="00EC576A"/>
    <w:rsid w:val="00F017EE"/>
    <w:rsid w:val="00F22C31"/>
    <w:rsid w:val="00F22E56"/>
    <w:rsid w:val="00F305A5"/>
    <w:rsid w:val="00F340F9"/>
    <w:rsid w:val="00F5018C"/>
    <w:rsid w:val="00F53F4D"/>
    <w:rsid w:val="00F60874"/>
    <w:rsid w:val="00F646F4"/>
    <w:rsid w:val="00F65396"/>
    <w:rsid w:val="00F8161C"/>
    <w:rsid w:val="00FA7A0F"/>
    <w:rsid w:val="00FA7CEA"/>
    <w:rsid w:val="00FB1D53"/>
    <w:rsid w:val="00FD36FC"/>
    <w:rsid w:val="00FD56A1"/>
    <w:rsid w:val="00FE5CA1"/>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DE8A95"/>
  <w15:chartTrackingRefBased/>
  <w15:docId w15:val="{8C084486-8F35-4351-B51D-09C0821D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69E"/>
    <w:pPr>
      <w:spacing w:after="0" w:line="360" w:lineRule="auto"/>
      <w:jc w:val="both"/>
    </w:pPr>
    <w:rPr>
      <w:rFonts w:ascii="Times New Roman" w:eastAsiaTheme="minorEastAsia" w:hAnsi="Times New Roman" w:cs="Times New Roman"/>
      <w:kern w:val="0"/>
      <w:sz w:val="24"/>
      <w:szCs w:val="24"/>
      <w14:ligatures w14:val="none"/>
    </w:rPr>
  </w:style>
  <w:style w:type="paragraph" w:styleId="Naslov1">
    <w:name w:val="heading 1"/>
    <w:basedOn w:val="Odlomakpopisa"/>
    <w:next w:val="Normal"/>
    <w:link w:val="Naslov1Char"/>
    <w:uiPriority w:val="9"/>
    <w:qFormat/>
    <w:rsid w:val="00260A34"/>
    <w:pPr>
      <w:numPr>
        <w:numId w:val="1"/>
      </w:numPr>
      <w:autoSpaceDE w:val="0"/>
      <w:autoSpaceDN w:val="0"/>
      <w:adjustRightInd w:val="0"/>
      <w:ind w:left="714" w:hanging="357"/>
      <w:outlineLvl w:val="0"/>
    </w:pPr>
    <w:rPr>
      <w:rFonts w:eastAsia="Arial"/>
      <w:b/>
      <w:bCs/>
      <w:color w:val="000000" w:themeColor="text1"/>
    </w:rPr>
  </w:style>
  <w:style w:type="paragraph" w:styleId="Naslov3">
    <w:name w:val="heading 3"/>
    <w:basedOn w:val="Normal"/>
    <w:next w:val="Normal"/>
    <w:link w:val="Naslov3Char"/>
    <w:uiPriority w:val="9"/>
    <w:semiHidden/>
    <w:unhideWhenUsed/>
    <w:qFormat/>
    <w:rsid w:val="00B3697B"/>
    <w:pPr>
      <w:keepNext/>
      <w:keepLines/>
      <w:spacing w:before="40"/>
      <w:outlineLvl w:val="2"/>
    </w:pPr>
    <w:rPr>
      <w:rFonts w:asciiTheme="majorHAnsi" w:eastAsiaTheme="majorEastAsia" w:hAnsiTheme="majorHAnsi" w:cstheme="majorBidi"/>
      <w:color w:val="1F3763" w:themeColor="accent1" w:themeShade="7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60A34"/>
    <w:rPr>
      <w:rFonts w:ascii="Times New Roman" w:eastAsia="Arial" w:hAnsi="Times New Roman" w:cs="Times New Roman"/>
      <w:b/>
      <w:bCs/>
      <w:color w:val="000000" w:themeColor="text1"/>
      <w:kern w:val="0"/>
      <w:sz w:val="24"/>
      <w:szCs w:val="24"/>
      <w14:ligatures w14:val="none"/>
    </w:rPr>
  </w:style>
  <w:style w:type="table" w:styleId="Reetkatablice">
    <w:name w:val="Table Grid"/>
    <w:basedOn w:val="Obinatablica"/>
    <w:uiPriority w:val="39"/>
    <w:rsid w:val="00550212"/>
    <w:pPr>
      <w:spacing w:before="160" w:after="0" w:line="240" w:lineRule="auto"/>
    </w:pPr>
    <w:rPr>
      <w:rFonts w:eastAsiaTheme="minorEastAsia"/>
      <w:color w:val="7F7F7F" w:themeColor="text1" w:themeTint="80"/>
      <w:kern w:val="0"/>
      <w:sz w:val="24"/>
      <w:szCs w:val="24"/>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oje">
    <w:name w:val="footer"/>
    <w:basedOn w:val="Normal"/>
    <w:link w:val="PodnojeChar"/>
    <w:uiPriority w:val="99"/>
    <w:unhideWhenUsed/>
    <w:qFormat/>
    <w:rsid w:val="00550212"/>
    <w:pPr>
      <w:pBdr>
        <w:top w:val="single" w:sz="4" w:space="8" w:color="4472C4" w:themeColor="accent1"/>
        <w:left w:val="single" w:sz="4" w:space="31" w:color="4472C4" w:themeColor="accent1"/>
        <w:bottom w:val="single" w:sz="4" w:space="8" w:color="4472C4" w:themeColor="accent1"/>
        <w:right w:val="single" w:sz="4" w:space="31" w:color="4472C4" w:themeColor="accent1"/>
      </w:pBdr>
      <w:shd w:val="clear" w:color="auto" w:fill="4472C4" w:themeFill="accent1"/>
      <w:spacing w:line="240" w:lineRule="auto"/>
    </w:pPr>
    <w:rPr>
      <w:color w:val="FFFFFF" w:themeColor="background1"/>
    </w:rPr>
  </w:style>
  <w:style w:type="character" w:customStyle="1" w:styleId="PodnojeChar">
    <w:name w:val="Podnožje Char"/>
    <w:basedOn w:val="Zadanifontodlomka"/>
    <w:link w:val="Podnoje"/>
    <w:uiPriority w:val="99"/>
    <w:rsid w:val="00550212"/>
    <w:rPr>
      <w:rFonts w:eastAsiaTheme="minorEastAsia"/>
      <w:color w:val="FFFFFF" w:themeColor="background1"/>
      <w:kern w:val="0"/>
      <w:sz w:val="24"/>
      <w:szCs w:val="24"/>
      <w:shd w:val="clear" w:color="auto" w:fill="4472C4" w:themeFill="accent1"/>
      <w:lang w:eastAsia="ja-JP"/>
      <w14:ligatures w14:val="none"/>
    </w:rPr>
  </w:style>
  <w:style w:type="character" w:styleId="Hiperveza">
    <w:name w:val="Hyperlink"/>
    <w:basedOn w:val="Zadanifontodlomka"/>
    <w:uiPriority w:val="99"/>
    <w:unhideWhenUsed/>
    <w:rsid w:val="00550212"/>
    <w:rPr>
      <w:color w:val="0563C1" w:themeColor="hyperlink"/>
      <w:u w:val="single"/>
    </w:rPr>
  </w:style>
  <w:style w:type="paragraph" w:styleId="Odlomakpopisa">
    <w:name w:val="List Paragraph"/>
    <w:basedOn w:val="Normal"/>
    <w:link w:val="OdlomakpopisaChar"/>
    <w:uiPriority w:val="34"/>
    <w:unhideWhenUsed/>
    <w:qFormat/>
    <w:rsid w:val="00550212"/>
    <w:pPr>
      <w:ind w:left="720"/>
      <w:contextualSpacing/>
    </w:pPr>
  </w:style>
  <w:style w:type="character" w:styleId="Referencakomentara">
    <w:name w:val="annotation reference"/>
    <w:basedOn w:val="Zadanifontodlomka"/>
    <w:uiPriority w:val="99"/>
    <w:semiHidden/>
    <w:unhideWhenUsed/>
    <w:rsid w:val="00550212"/>
    <w:rPr>
      <w:sz w:val="16"/>
      <w:szCs w:val="16"/>
    </w:rPr>
  </w:style>
  <w:style w:type="paragraph" w:styleId="Tekstkomentara">
    <w:name w:val="annotation text"/>
    <w:basedOn w:val="Normal"/>
    <w:link w:val="TekstkomentaraChar"/>
    <w:uiPriority w:val="99"/>
    <w:unhideWhenUsed/>
    <w:rsid w:val="00550212"/>
    <w:pPr>
      <w:spacing w:line="240" w:lineRule="auto"/>
    </w:pPr>
    <w:rPr>
      <w:sz w:val="20"/>
      <w:szCs w:val="20"/>
    </w:rPr>
  </w:style>
  <w:style w:type="character" w:customStyle="1" w:styleId="TekstkomentaraChar">
    <w:name w:val="Tekst komentara Char"/>
    <w:basedOn w:val="Zadanifontodlomka"/>
    <w:link w:val="Tekstkomentara"/>
    <w:uiPriority w:val="99"/>
    <w:rsid w:val="00550212"/>
    <w:rPr>
      <w:rFonts w:eastAsiaTheme="minorEastAsia"/>
      <w:color w:val="7F7F7F" w:themeColor="text1" w:themeTint="80"/>
      <w:kern w:val="0"/>
      <w:sz w:val="20"/>
      <w:szCs w:val="20"/>
      <w:lang w:eastAsia="ja-JP"/>
      <w14:ligatures w14:val="none"/>
    </w:rPr>
  </w:style>
  <w:style w:type="paragraph" w:styleId="Zaglavlje">
    <w:name w:val="header"/>
    <w:basedOn w:val="Normal"/>
    <w:link w:val="ZaglavljeChar"/>
    <w:uiPriority w:val="99"/>
    <w:unhideWhenUsed/>
    <w:rsid w:val="00550212"/>
    <w:pPr>
      <w:tabs>
        <w:tab w:val="center" w:pos="4536"/>
        <w:tab w:val="right" w:pos="9072"/>
      </w:tabs>
      <w:spacing w:line="240" w:lineRule="auto"/>
    </w:pPr>
  </w:style>
  <w:style w:type="character" w:customStyle="1" w:styleId="ZaglavljeChar">
    <w:name w:val="Zaglavlje Char"/>
    <w:basedOn w:val="Zadanifontodlomka"/>
    <w:link w:val="Zaglavlje"/>
    <w:uiPriority w:val="99"/>
    <w:rsid w:val="00550212"/>
    <w:rPr>
      <w:rFonts w:eastAsiaTheme="minorEastAsia"/>
      <w:color w:val="7F7F7F" w:themeColor="text1" w:themeTint="80"/>
      <w:kern w:val="0"/>
      <w:sz w:val="24"/>
      <w:szCs w:val="24"/>
      <w:lang w:eastAsia="ja-JP"/>
      <w14:ligatures w14:val="none"/>
    </w:rPr>
  </w:style>
  <w:style w:type="table" w:customStyle="1" w:styleId="Reetkatablice1">
    <w:name w:val="Rešetka tablice1"/>
    <w:basedOn w:val="Obinatablica"/>
    <w:next w:val="Reetkatablice"/>
    <w:uiPriority w:val="39"/>
    <w:rsid w:val="00550212"/>
    <w:pPr>
      <w:spacing w:before="160" w:after="0" w:line="240" w:lineRule="auto"/>
    </w:pPr>
    <w:rPr>
      <w:rFonts w:eastAsiaTheme="minorEastAsia"/>
      <w:color w:val="7F7F7F" w:themeColor="text1" w:themeTint="80"/>
      <w:kern w:val="0"/>
      <w:sz w:val="24"/>
      <w:szCs w:val="24"/>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fusnote">
    <w:name w:val="footnote text"/>
    <w:basedOn w:val="Normal"/>
    <w:link w:val="TekstfusnoteChar"/>
    <w:uiPriority w:val="99"/>
    <w:unhideWhenUsed/>
    <w:rsid w:val="008F429C"/>
    <w:pPr>
      <w:spacing w:line="240" w:lineRule="auto"/>
    </w:pPr>
    <w:rPr>
      <w:sz w:val="20"/>
      <w:szCs w:val="20"/>
    </w:rPr>
  </w:style>
  <w:style w:type="character" w:customStyle="1" w:styleId="TekstfusnoteChar">
    <w:name w:val="Tekst fusnote Char"/>
    <w:basedOn w:val="Zadanifontodlomka"/>
    <w:link w:val="Tekstfusnote"/>
    <w:uiPriority w:val="99"/>
    <w:rsid w:val="008F429C"/>
    <w:rPr>
      <w:rFonts w:eastAsiaTheme="minorEastAsia"/>
      <w:color w:val="7F7F7F" w:themeColor="text1" w:themeTint="80"/>
      <w:kern w:val="0"/>
      <w:sz w:val="20"/>
      <w:szCs w:val="20"/>
      <w:lang w:eastAsia="ja-JP"/>
      <w14:ligatures w14:val="none"/>
    </w:rPr>
  </w:style>
  <w:style w:type="character" w:styleId="Referencafusnote">
    <w:name w:val="footnote reference"/>
    <w:basedOn w:val="Zadanifontodlomka"/>
    <w:uiPriority w:val="99"/>
    <w:semiHidden/>
    <w:unhideWhenUsed/>
    <w:rsid w:val="008F429C"/>
    <w:rPr>
      <w:vertAlign w:val="superscript"/>
    </w:rPr>
  </w:style>
  <w:style w:type="paragraph" w:styleId="Bezproreda">
    <w:name w:val="No Spacing"/>
    <w:link w:val="BezproredaChar"/>
    <w:uiPriority w:val="1"/>
    <w:qFormat/>
    <w:rsid w:val="00260A34"/>
    <w:pPr>
      <w:spacing w:after="0" w:line="240" w:lineRule="auto"/>
    </w:pPr>
    <w:rPr>
      <w:rFonts w:eastAsiaTheme="minorEastAsia"/>
      <w:kern w:val="0"/>
      <w:lang w:eastAsia="hr-HR"/>
      <w14:ligatures w14:val="none"/>
    </w:rPr>
  </w:style>
  <w:style w:type="character" w:customStyle="1" w:styleId="BezproredaChar">
    <w:name w:val="Bez proreda Char"/>
    <w:basedOn w:val="Zadanifontodlomka"/>
    <w:link w:val="Bezproreda"/>
    <w:uiPriority w:val="1"/>
    <w:rsid w:val="00260A34"/>
    <w:rPr>
      <w:rFonts w:eastAsiaTheme="minorEastAsia"/>
      <w:kern w:val="0"/>
      <w:lang w:eastAsia="hr-HR"/>
      <w14:ligatures w14:val="none"/>
    </w:rPr>
  </w:style>
  <w:style w:type="paragraph" w:styleId="Podnaslov">
    <w:name w:val="Subtitle"/>
    <w:basedOn w:val="Odlomakpopisa"/>
    <w:next w:val="Normal"/>
    <w:link w:val="PodnaslovChar"/>
    <w:uiPriority w:val="11"/>
    <w:qFormat/>
    <w:rsid w:val="00260A34"/>
    <w:pPr>
      <w:numPr>
        <w:ilvl w:val="1"/>
        <w:numId w:val="1"/>
      </w:numPr>
      <w:autoSpaceDE w:val="0"/>
      <w:autoSpaceDN w:val="0"/>
      <w:adjustRightInd w:val="0"/>
      <w:ind w:left="1434" w:hanging="357"/>
    </w:pPr>
    <w:rPr>
      <w:rFonts w:eastAsia="Arial"/>
      <w:b/>
      <w:bCs/>
      <w:color w:val="000000" w:themeColor="text1"/>
    </w:rPr>
  </w:style>
  <w:style w:type="character" w:customStyle="1" w:styleId="PodnaslovChar">
    <w:name w:val="Podnaslov Char"/>
    <w:basedOn w:val="Zadanifontodlomka"/>
    <w:link w:val="Podnaslov"/>
    <w:uiPriority w:val="11"/>
    <w:rsid w:val="00260A34"/>
    <w:rPr>
      <w:rFonts w:ascii="Times New Roman" w:eastAsia="Arial" w:hAnsi="Times New Roman" w:cs="Times New Roman"/>
      <w:b/>
      <w:bCs/>
      <w:color w:val="000000" w:themeColor="text1"/>
      <w:kern w:val="0"/>
      <w:sz w:val="24"/>
      <w:szCs w:val="24"/>
      <w14:ligatures w14:val="none"/>
    </w:rPr>
  </w:style>
  <w:style w:type="paragraph" w:styleId="TOCNaslov">
    <w:name w:val="TOC Heading"/>
    <w:basedOn w:val="Naslov1"/>
    <w:next w:val="Normal"/>
    <w:uiPriority w:val="39"/>
    <w:unhideWhenUsed/>
    <w:qFormat/>
    <w:rsid w:val="003768A0"/>
    <w:pPr>
      <w:keepNext/>
      <w:keepLines/>
      <w:numPr>
        <w:numId w:val="0"/>
      </w:numPr>
      <w:autoSpaceDE/>
      <w:autoSpaceDN/>
      <w:adjustRightInd/>
      <w:spacing w:before="240" w:line="259" w:lineRule="auto"/>
      <w:contextualSpacing w:val="0"/>
      <w:outlineLvl w:val="9"/>
    </w:pPr>
    <w:rPr>
      <w:rFonts w:asciiTheme="majorHAnsi" w:eastAsiaTheme="majorEastAsia" w:hAnsiTheme="majorHAnsi" w:cstheme="majorBidi"/>
      <w:b w:val="0"/>
      <w:bCs w:val="0"/>
      <w:color w:val="2F5496" w:themeColor="accent1" w:themeShade="BF"/>
      <w:sz w:val="32"/>
      <w:szCs w:val="32"/>
      <w:lang w:eastAsia="hr-HR"/>
    </w:rPr>
  </w:style>
  <w:style w:type="paragraph" w:styleId="Sadraj1">
    <w:name w:val="toc 1"/>
    <w:basedOn w:val="Normal"/>
    <w:next w:val="Normal"/>
    <w:autoRedefine/>
    <w:uiPriority w:val="39"/>
    <w:unhideWhenUsed/>
    <w:rsid w:val="003768A0"/>
    <w:pPr>
      <w:spacing w:after="100"/>
    </w:pPr>
  </w:style>
  <w:style w:type="paragraph" w:styleId="Predmetkomentara">
    <w:name w:val="annotation subject"/>
    <w:basedOn w:val="Tekstkomentara"/>
    <w:next w:val="Tekstkomentara"/>
    <w:link w:val="PredmetkomentaraChar"/>
    <w:uiPriority w:val="99"/>
    <w:semiHidden/>
    <w:unhideWhenUsed/>
    <w:rsid w:val="003768A0"/>
    <w:rPr>
      <w:b/>
      <w:bCs/>
    </w:rPr>
  </w:style>
  <w:style w:type="character" w:customStyle="1" w:styleId="PredmetkomentaraChar">
    <w:name w:val="Predmet komentara Char"/>
    <w:basedOn w:val="TekstkomentaraChar"/>
    <w:link w:val="Predmetkomentara"/>
    <w:uiPriority w:val="99"/>
    <w:semiHidden/>
    <w:rsid w:val="003768A0"/>
    <w:rPr>
      <w:rFonts w:eastAsiaTheme="minorEastAsia"/>
      <w:b/>
      <w:bCs/>
      <w:color w:val="7F7F7F" w:themeColor="text1" w:themeTint="80"/>
      <w:kern w:val="0"/>
      <w:sz w:val="20"/>
      <w:szCs w:val="20"/>
      <w:lang w:eastAsia="ja-JP"/>
      <w14:ligatures w14:val="none"/>
    </w:rPr>
  </w:style>
  <w:style w:type="paragraph" w:styleId="Sadraj2">
    <w:name w:val="toc 2"/>
    <w:basedOn w:val="Normal"/>
    <w:next w:val="Normal"/>
    <w:autoRedefine/>
    <w:uiPriority w:val="39"/>
    <w:unhideWhenUsed/>
    <w:rsid w:val="00890406"/>
    <w:pPr>
      <w:spacing w:after="100" w:line="259" w:lineRule="auto"/>
      <w:ind w:left="220"/>
      <w:jc w:val="left"/>
    </w:pPr>
    <w:rPr>
      <w:rFonts w:asciiTheme="minorHAnsi" w:hAnsiTheme="minorHAnsi"/>
      <w:sz w:val="22"/>
      <w:szCs w:val="22"/>
      <w:lang w:eastAsia="hr-HR"/>
    </w:rPr>
  </w:style>
  <w:style w:type="paragraph" w:styleId="Sadraj3">
    <w:name w:val="toc 3"/>
    <w:basedOn w:val="Normal"/>
    <w:next w:val="Normal"/>
    <w:autoRedefine/>
    <w:uiPriority w:val="39"/>
    <w:unhideWhenUsed/>
    <w:rsid w:val="00890406"/>
    <w:pPr>
      <w:spacing w:after="100" w:line="259" w:lineRule="auto"/>
      <w:ind w:left="440"/>
      <w:jc w:val="left"/>
    </w:pPr>
    <w:rPr>
      <w:rFonts w:asciiTheme="minorHAnsi" w:hAnsiTheme="minorHAnsi"/>
      <w:sz w:val="22"/>
      <w:szCs w:val="22"/>
      <w:lang w:eastAsia="hr-HR"/>
    </w:rPr>
  </w:style>
  <w:style w:type="table" w:styleId="Tablicareetke4-isticanje5">
    <w:name w:val="Grid Table 4 Accent 5"/>
    <w:basedOn w:val="Obinatablica"/>
    <w:uiPriority w:val="49"/>
    <w:rsid w:val="00F8161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Reetkatablice2">
    <w:name w:val="Rešetka tablice2"/>
    <w:basedOn w:val="Obinatablica"/>
    <w:next w:val="Reetkatablice"/>
    <w:uiPriority w:val="59"/>
    <w:rsid w:val="00B3697B"/>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atablicareetke1">
    <w:name w:val="Grid Table 1 Light"/>
    <w:basedOn w:val="Obinatablica"/>
    <w:uiPriority w:val="46"/>
    <w:rsid w:val="00B3697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Naslov3Char">
    <w:name w:val="Naslov 3 Char"/>
    <w:basedOn w:val="Zadanifontodlomka"/>
    <w:link w:val="Naslov3"/>
    <w:uiPriority w:val="9"/>
    <w:semiHidden/>
    <w:rsid w:val="00B3697B"/>
    <w:rPr>
      <w:rFonts w:asciiTheme="majorHAnsi" w:eastAsiaTheme="majorEastAsia" w:hAnsiTheme="majorHAnsi" w:cstheme="majorBidi"/>
      <w:color w:val="1F3763" w:themeColor="accent1" w:themeShade="7F"/>
      <w:kern w:val="0"/>
      <w:sz w:val="24"/>
      <w:szCs w:val="24"/>
      <w14:ligatures w14:val="none"/>
    </w:rPr>
  </w:style>
  <w:style w:type="paragraph" w:styleId="StandardWeb">
    <w:name w:val="Normal (Web)"/>
    <w:basedOn w:val="Normal"/>
    <w:uiPriority w:val="99"/>
    <w:unhideWhenUsed/>
    <w:rsid w:val="00624BBD"/>
    <w:pPr>
      <w:spacing w:before="100" w:beforeAutospacing="1" w:after="100" w:afterAutospacing="1" w:line="240" w:lineRule="auto"/>
      <w:jc w:val="left"/>
    </w:pPr>
    <w:rPr>
      <w:rFonts w:eastAsia="Times New Roman"/>
      <w:lang w:eastAsia="hr-HR"/>
    </w:rPr>
  </w:style>
  <w:style w:type="character" w:styleId="Naglaeno">
    <w:name w:val="Strong"/>
    <w:basedOn w:val="Zadanifontodlomka"/>
    <w:uiPriority w:val="22"/>
    <w:qFormat/>
    <w:rsid w:val="00624BBD"/>
    <w:rPr>
      <w:b/>
      <w:bCs/>
    </w:rPr>
  </w:style>
  <w:style w:type="table" w:customStyle="1" w:styleId="Reetkatablice3">
    <w:name w:val="Rešetka tablice3"/>
    <w:basedOn w:val="Obinatablica"/>
    <w:next w:val="Reetkatablice"/>
    <w:uiPriority w:val="59"/>
    <w:rsid w:val="00E6339A"/>
    <w:pPr>
      <w:spacing w:after="0" w:line="240" w:lineRule="auto"/>
    </w:pPr>
    <w:rPr>
      <w:rFonts w:eastAsia="MS Mincho"/>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ijeenospominjanje">
    <w:name w:val="Unresolved Mention"/>
    <w:basedOn w:val="Zadanifontodlomka"/>
    <w:uiPriority w:val="99"/>
    <w:semiHidden/>
    <w:unhideWhenUsed/>
    <w:rsid w:val="00661F1D"/>
    <w:rPr>
      <w:color w:val="605E5C"/>
      <w:shd w:val="clear" w:color="auto" w:fill="E1DFDD"/>
    </w:rPr>
  </w:style>
  <w:style w:type="paragraph" w:styleId="Opisslike">
    <w:name w:val="caption"/>
    <w:basedOn w:val="Normal"/>
    <w:next w:val="Normal"/>
    <w:uiPriority w:val="35"/>
    <w:unhideWhenUsed/>
    <w:qFormat/>
    <w:rsid w:val="00DF4D6B"/>
    <w:pPr>
      <w:spacing w:after="200" w:line="240" w:lineRule="auto"/>
    </w:pPr>
    <w:rPr>
      <w:i/>
      <w:iCs/>
      <w:color w:val="44546A" w:themeColor="text2"/>
      <w:sz w:val="18"/>
      <w:szCs w:val="18"/>
    </w:rPr>
  </w:style>
  <w:style w:type="table" w:styleId="Svijetlatablicareetke1-isticanje5">
    <w:name w:val="Grid Table 1 Light Accent 5"/>
    <w:basedOn w:val="Obinatablica"/>
    <w:uiPriority w:val="46"/>
    <w:rsid w:val="00C52A0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OdlomakpopisaChar">
    <w:name w:val="Odlomak popisa Char"/>
    <w:link w:val="Odlomakpopisa"/>
    <w:uiPriority w:val="34"/>
    <w:locked/>
    <w:rsid w:val="007C3A68"/>
    <w:rPr>
      <w:rFonts w:ascii="Times New Roman" w:eastAsiaTheme="minorEastAsia" w:hAnsi="Times New Roman" w:cs="Times New Roman"/>
      <w:kern w:val="0"/>
      <w:sz w:val="24"/>
      <w:szCs w:val="24"/>
      <w14:ligatures w14:val="none"/>
    </w:rPr>
  </w:style>
  <w:style w:type="paragraph" w:styleId="Tablicaslika">
    <w:name w:val="table of figures"/>
    <w:basedOn w:val="Normal"/>
    <w:next w:val="Normal"/>
    <w:uiPriority w:val="99"/>
    <w:unhideWhenUsed/>
    <w:rsid w:val="007C3A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1/relationships/commentsExtended" Target="commentsExtended.xml"/><Relationship Id="rId18" Type="http://schemas.openxmlformats.org/officeDocument/2006/relationships/diagramData" Target="diagrams/data1.xm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diagramColors" Target="diagrams/colors1.xml"/><Relationship Id="rId7" Type="http://schemas.openxmlformats.org/officeDocument/2006/relationships/endnotes" Target="endnotes.xml"/><Relationship Id="rId12" Type="http://schemas.openxmlformats.org/officeDocument/2006/relationships/comments" Target="comments.xml"/><Relationship Id="rId17" Type="http://schemas.openxmlformats.org/officeDocument/2006/relationships/image" Target="media/image3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diagramQuickStyle" Target="diagrams/quickStyle1.xml"/><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gif"/><Relationship Id="rId24" Type="http://schemas.openxmlformats.org/officeDocument/2006/relationships/footer" Target="footer1.xml"/><Relationship Id="rId5" Type="http://schemas.openxmlformats.org/officeDocument/2006/relationships/webSettings" Target="webSettings.xml"/><Relationship Id="rId15" Type="http://schemas.microsoft.com/office/2018/08/relationships/commentsExtensible" Target="commentsExtensible.xm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image" Target="media/image2.gif"/><Relationship Id="rId19" Type="http://schemas.openxmlformats.org/officeDocument/2006/relationships/diagramLayout" Target="diagrams/layout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microsoft.com/office/2016/09/relationships/commentsIds" Target="commentsIds.xml"/><Relationship Id="rId22" Type="http://schemas.microsoft.com/office/2007/relationships/diagramDrawing" Target="diagrams/drawing1.xml"/><Relationship Id="rId27" Type="http://schemas.openxmlformats.org/officeDocument/2006/relationships/header" Target="header3.xm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gif"/></Relationships>
</file>

<file path=word/_rels/header2.xml.rels><?xml version="1.0" encoding="UTF-8" standalone="yes"?>
<Relationships xmlns="http://schemas.openxmlformats.org/package/2006/relationships"><Relationship Id="rId1" Type="http://schemas.openxmlformats.org/officeDocument/2006/relationships/image" Target="media/image4.gi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E403DBF-2AA0-4FD5-81A4-B906D1DFE8A8}" type="doc">
      <dgm:prSet loTypeId="urn:microsoft.com/office/officeart/2005/8/layout/orgChart1" loCatId="hierarchy" qsTypeId="urn:microsoft.com/office/officeart/2005/8/quickstyle/3d2" qsCatId="3D" csTypeId="urn:microsoft.com/office/officeart/2005/8/colors/accent1_2" csCatId="accent1" phldr="1"/>
      <dgm:spPr/>
      <dgm:t>
        <a:bodyPr/>
        <a:lstStyle/>
        <a:p>
          <a:endParaRPr lang="hr-HR"/>
        </a:p>
      </dgm:t>
    </dgm:pt>
    <dgm:pt modelId="{72AE581E-C2CF-49D0-8D97-D15684B3862E}">
      <dgm:prSet phldrT="[Text]" custT="1"/>
      <dgm:spPr>
        <a:xfrm>
          <a:off x="1939360" y="780300"/>
          <a:ext cx="2464159" cy="531117"/>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a:ea typeface="+mn-ea"/>
              <a:cs typeface="+mn-cs"/>
            </a:rPr>
            <a:t>OPĆINSKO VIJEĆE</a:t>
          </a:r>
        </a:p>
      </dgm:t>
    </dgm:pt>
    <dgm:pt modelId="{455D930C-9321-4B5C-B526-6851FC54A001}" type="parTrans" cxnId="{6C67E970-0D5A-4D8F-B196-7C5D930CBCE7}">
      <dgm:prSet/>
      <dgm:spPr>
        <a:xfrm>
          <a:off x="3171439" y="663910"/>
          <a:ext cx="1418468" cy="116390"/>
        </a:xfrm>
        <a:custGeom>
          <a:avLst/>
          <a:gdLst/>
          <a:ahLst/>
          <a:cxnLst/>
          <a:rect l="0" t="0" r="0" b="0"/>
          <a:pathLst>
            <a:path>
              <a:moveTo>
                <a:pt x="1256515" y="0"/>
              </a:moveTo>
              <a:lnTo>
                <a:pt x="1256515" y="73356"/>
              </a:lnTo>
              <a:lnTo>
                <a:pt x="0" y="73356"/>
              </a:lnTo>
              <a:lnTo>
                <a:pt x="0" y="146713"/>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hr-HR"/>
        </a:p>
      </dgm:t>
    </dgm:pt>
    <dgm:pt modelId="{352FECB2-D7F3-4667-9CDD-9E8C462E062E}" type="sibTrans" cxnId="{6C67E970-0D5A-4D8F-B196-7C5D930CBCE7}">
      <dgm:prSet/>
      <dgm:spPr/>
      <dgm:t>
        <a:bodyPr/>
        <a:lstStyle/>
        <a:p>
          <a:endParaRPr lang="hr-HR"/>
        </a:p>
      </dgm:t>
    </dgm:pt>
    <dgm:pt modelId="{62D93951-517A-49D0-90E3-05178143AEEB}">
      <dgm:prSet phldrT="[Text]" custT="1"/>
      <dgm:spPr>
        <a:xfrm>
          <a:off x="1594927" y="1476881"/>
          <a:ext cx="3320387" cy="301526"/>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a:ea typeface="+mn-ea"/>
              <a:cs typeface="+mn-cs"/>
            </a:rPr>
            <a:t>PREDSJEDNIK OPĆINSKOG VIJEĆA</a:t>
          </a:r>
        </a:p>
      </dgm:t>
    </dgm:pt>
    <dgm:pt modelId="{40E0EB78-1316-4AAE-BB5B-6967E6027689}" type="parTrans" cxnId="{40118775-D9E3-4C19-8F80-F5F34AE682C3}">
      <dgm:prSet/>
      <dgm:spPr>
        <a:xfrm>
          <a:off x="3125719" y="1311418"/>
          <a:ext cx="91440" cy="165463"/>
        </a:xfrm>
        <a:custGeom>
          <a:avLst/>
          <a:gdLst/>
          <a:ahLst/>
          <a:cxnLst/>
          <a:rect l="0" t="0" r="0" b="0"/>
          <a:pathLst>
            <a:path>
              <a:moveTo>
                <a:pt x="45720" y="0"/>
              </a:moveTo>
              <a:lnTo>
                <a:pt x="45720" y="146713"/>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hr-HR"/>
        </a:p>
      </dgm:t>
    </dgm:pt>
    <dgm:pt modelId="{1EEBB3C7-07A2-438A-B90C-68F281B8D34D}" type="sibTrans" cxnId="{40118775-D9E3-4C19-8F80-F5F34AE682C3}">
      <dgm:prSet/>
      <dgm:spPr/>
      <dgm:t>
        <a:bodyPr/>
        <a:lstStyle/>
        <a:p>
          <a:endParaRPr lang="hr-HR"/>
        </a:p>
      </dgm:t>
    </dgm:pt>
    <dgm:pt modelId="{703F570B-C9DC-404D-AEA4-C78E9EECE6C3}">
      <dgm:prSet phldrT="[Text]" custT="1"/>
      <dgm:spPr>
        <a:xfrm>
          <a:off x="5258265" y="775715"/>
          <a:ext cx="2636691" cy="586139"/>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a:ea typeface="+mn-ea"/>
              <a:cs typeface="+mn-cs"/>
            </a:rPr>
            <a:t>JEDINSTVENI UPRAVNI ODJEL</a:t>
          </a:r>
        </a:p>
      </dgm:t>
    </dgm:pt>
    <dgm:pt modelId="{3C02B93F-B4F9-45CA-AFA1-FB03F30FEE5C}" type="parTrans" cxnId="{E3CF7973-2C93-480E-8FAA-4B1519C69061}">
      <dgm:prSet/>
      <dgm:spPr>
        <a:xfrm>
          <a:off x="4589908" y="663910"/>
          <a:ext cx="1986702" cy="111804"/>
        </a:xfrm>
        <a:custGeom>
          <a:avLst/>
          <a:gdLst/>
          <a:ahLst/>
          <a:cxnLst/>
          <a:rect l="0" t="0" r="0" b="0"/>
          <a:pathLst>
            <a:path>
              <a:moveTo>
                <a:pt x="0" y="0"/>
              </a:moveTo>
              <a:lnTo>
                <a:pt x="0" y="73356"/>
              </a:lnTo>
              <a:lnTo>
                <a:pt x="1195709" y="73356"/>
              </a:lnTo>
              <a:lnTo>
                <a:pt x="1195709" y="146713"/>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hr-HR"/>
        </a:p>
      </dgm:t>
    </dgm:pt>
    <dgm:pt modelId="{456E87D4-794B-4F5C-9EEF-BF285EDC48C6}" type="sibTrans" cxnId="{E3CF7973-2C93-480E-8FAA-4B1519C69061}">
      <dgm:prSet/>
      <dgm:spPr/>
      <dgm:t>
        <a:bodyPr/>
        <a:lstStyle/>
        <a:p>
          <a:endParaRPr lang="hr-HR"/>
        </a:p>
      </dgm:t>
    </dgm:pt>
    <dgm:pt modelId="{242A3C39-B6DD-42BE-A195-CD84C0EB3536}">
      <dgm:prSet custT="1"/>
      <dgm:spPr>
        <a:xfrm>
          <a:off x="3433413" y="0"/>
          <a:ext cx="2312988" cy="663910"/>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a:ea typeface="+mn-ea"/>
              <a:cs typeface="+mn-cs"/>
            </a:rPr>
            <a:t>OPĆINSKI NAČELNIK</a:t>
          </a:r>
        </a:p>
      </dgm:t>
    </dgm:pt>
    <dgm:pt modelId="{062D2B91-C5BD-4DA3-9097-347A97C1B226}" type="parTrans" cxnId="{F4B0BE9B-B84F-42EA-8BE4-F5C0DB6B1F44}">
      <dgm:prSet/>
      <dgm:spPr/>
      <dgm:t>
        <a:bodyPr/>
        <a:lstStyle/>
        <a:p>
          <a:endParaRPr lang="hr-HR"/>
        </a:p>
      </dgm:t>
    </dgm:pt>
    <dgm:pt modelId="{2DE4DBCE-ED92-42F8-8C44-2BA91A587FAA}" type="sibTrans" cxnId="{F4B0BE9B-B84F-42EA-8BE4-F5C0DB6B1F44}">
      <dgm:prSet/>
      <dgm:spPr/>
      <dgm:t>
        <a:bodyPr/>
        <a:lstStyle/>
        <a:p>
          <a:endParaRPr lang="hr-HR"/>
        </a:p>
      </dgm:t>
    </dgm:pt>
    <dgm:pt modelId="{7F483AB7-7BAF-4ABA-A5D8-6C24D2D46685}">
      <dgm:prSet custT="1"/>
      <dgm:spPr>
        <a:xfrm>
          <a:off x="2166996" y="1965047"/>
          <a:ext cx="2943219" cy="595392"/>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a:ea typeface="+mn-ea"/>
              <a:cs typeface="+mn-cs"/>
            </a:rPr>
            <a:t>POTPREDSJEDNICI OPĆINSKOG VIJEĆA (2)</a:t>
          </a:r>
        </a:p>
      </dgm:t>
    </dgm:pt>
    <dgm:pt modelId="{05968F72-3D7F-4D22-AFAB-604EE6E7FE14}" type="parTrans" cxnId="{5A29D645-27F8-46CC-ACE5-C452A3900F23}">
      <dgm:prSet/>
      <dgm:spPr>
        <a:xfrm>
          <a:off x="1926966" y="1778408"/>
          <a:ext cx="240030" cy="484335"/>
        </a:xfrm>
        <a:custGeom>
          <a:avLst/>
          <a:gdLst/>
          <a:ahLst/>
          <a:cxnLst/>
          <a:rect l="0" t="0" r="0" b="0"/>
          <a:pathLst>
            <a:path>
              <a:moveTo>
                <a:pt x="0" y="0"/>
              </a:moveTo>
              <a:lnTo>
                <a:pt x="0" y="467688"/>
              </a:lnTo>
              <a:lnTo>
                <a:pt x="279061" y="467688"/>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hr-HR"/>
        </a:p>
      </dgm:t>
    </dgm:pt>
    <dgm:pt modelId="{1328525E-CD24-4072-B972-84E76FC4CD04}" type="sibTrans" cxnId="{5A29D645-27F8-46CC-ACE5-C452A3900F23}">
      <dgm:prSet/>
      <dgm:spPr/>
      <dgm:t>
        <a:bodyPr/>
        <a:lstStyle/>
        <a:p>
          <a:endParaRPr lang="hr-HR"/>
        </a:p>
      </dgm:t>
    </dgm:pt>
    <dgm:pt modelId="{40D9FF51-D366-4476-A7A2-4E6D48DF5021}">
      <dgm:prSet custT="1"/>
      <dgm:spPr>
        <a:xfrm>
          <a:off x="2183113" y="2633218"/>
          <a:ext cx="1295345" cy="460515"/>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a:ea typeface="+mn-ea"/>
              <a:cs typeface="+mn-cs"/>
            </a:rPr>
            <a:t>VIJEĆNICI -  (9)</a:t>
          </a:r>
        </a:p>
      </dgm:t>
    </dgm:pt>
    <dgm:pt modelId="{B39033BF-576D-493C-AF79-76370AD0CE12}" type="parTrans" cxnId="{C0541930-677B-47E5-8483-6501F1FE4925}">
      <dgm:prSet/>
      <dgm:spPr>
        <a:xfrm>
          <a:off x="1926966" y="1778408"/>
          <a:ext cx="256147" cy="1085068"/>
        </a:xfrm>
        <a:custGeom>
          <a:avLst/>
          <a:gdLst/>
          <a:ahLst/>
          <a:cxnLst/>
          <a:rect l="0" t="0" r="0" b="0"/>
          <a:pathLst>
            <a:path>
              <a:moveTo>
                <a:pt x="0" y="0"/>
              </a:moveTo>
              <a:lnTo>
                <a:pt x="0" y="1106651"/>
              </a:lnTo>
              <a:lnTo>
                <a:pt x="280857" y="1106651"/>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hr-HR"/>
        </a:p>
      </dgm:t>
    </dgm:pt>
    <dgm:pt modelId="{6FCB651F-FCE2-4EAD-92D9-3249E461E245}" type="sibTrans" cxnId="{C0541930-677B-47E5-8483-6501F1FE4925}">
      <dgm:prSet/>
      <dgm:spPr/>
      <dgm:t>
        <a:bodyPr/>
        <a:lstStyle/>
        <a:p>
          <a:endParaRPr lang="hr-HR"/>
        </a:p>
      </dgm:t>
    </dgm:pt>
    <dgm:pt modelId="{211D08C0-DBCF-4296-B8EE-3AD78C524F92}">
      <dgm:prSet custT="1"/>
      <dgm:spPr>
        <a:xfrm>
          <a:off x="5445339" y="1895964"/>
          <a:ext cx="2355542" cy="499577"/>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a:ea typeface="+mn-ea"/>
              <a:cs typeface="+mn-cs"/>
            </a:rPr>
            <a:t>UPRAVNI REFERENT</a:t>
          </a:r>
        </a:p>
      </dgm:t>
    </dgm:pt>
    <dgm:pt modelId="{CD8ABD23-5F26-4A43-9735-A0362C1AB593}" type="parTrans" cxnId="{3842DDEB-61BF-453A-B17B-DFCEE687CD1D}">
      <dgm:prSet/>
      <dgm:spPr>
        <a:xfrm>
          <a:off x="6530890" y="1361854"/>
          <a:ext cx="91440" cy="534109"/>
        </a:xfrm>
        <a:custGeom>
          <a:avLst/>
          <a:gdLst/>
          <a:ahLst/>
          <a:cxnLst/>
          <a:rect l="0" t="0" r="0" b="0"/>
          <a:pathLst>
            <a:path>
              <a:moveTo>
                <a:pt x="0" y="0"/>
              </a:moveTo>
              <a:lnTo>
                <a:pt x="0" y="917247"/>
              </a:lnTo>
              <a:lnTo>
                <a:pt x="251520" y="917247"/>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hr-HR"/>
        </a:p>
      </dgm:t>
    </dgm:pt>
    <dgm:pt modelId="{C6CB7D2B-F77E-4459-935E-2D0270B2B501}" type="sibTrans" cxnId="{3842DDEB-61BF-453A-B17B-DFCEE687CD1D}">
      <dgm:prSet/>
      <dgm:spPr/>
      <dgm:t>
        <a:bodyPr/>
        <a:lstStyle/>
        <a:p>
          <a:endParaRPr lang="hr-HR"/>
        </a:p>
      </dgm:t>
    </dgm:pt>
    <dgm:pt modelId="{2AA54961-5D0D-48E6-922C-0072F16C92C6}">
      <dgm:prSet custT="1"/>
      <dgm:spPr>
        <a:xfrm>
          <a:off x="5891372" y="2727432"/>
          <a:ext cx="1852584" cy="469092"/>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buNone/>
          </a:pPr>
          <a:r>
            <a:rPr lang="hr-HR" sz="1200">
              <a:solidFill>
                <a:sysClr val="window" lastClr="FFFFFF"/>
              </a:solidFill>
              <a:latin typeface="Cambria" panose="02040503050406030204" pitchFamily="18" charset="0"/>
              <a:ea typeface="Cambria" panose="02040503050406030204" pitchFamily="18" charset="0"/>
              <a:cs typeface="+mn-cs"/>
            </a:rPr>
            <a:t>REFERENT-KOMUNALNI REDAR</a:t>
          </a:r>
        </a:p>
      </dgm:t>
    </dgm:pt>
    <dgm:pt modelId="{29BDDAEC-6C94-4937-8C08-A6835CA4539A}" type="parTrans" cxnId="{16FC0053-B2D0-44C2-AAA8-B88BB8421787}">
      <dgm:prSet/>
      <dgm:spPr>
        <a:xfrm>
          <a:off x="5680893" y="2395541"/>
          <a:ext cx="210478" cy="566437"/>
        </a:xfrm>
        <a:custGeom>
          <a:avLst/>
          <a:gdLst/>
          <a:ahLst/>
          <a:cxnLst/>
          <a:rect l="0" t="0" r="0" b="0"/>
          <a:pathLst>
            <a:path>
              <a:moveTo>
                <a:pt x="0" y="0"/>
              </a:moveTo>
              <a:lnTo>
                <a:pt x="0" y="566437"/>
              </a:lnTo>
              <a:lnTo>
                <a:pt x="210478" y="566437"/>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gm:spPr>
      <dgm:t>
        <a:bodyPr/>
        <a:lstStyle/>
        <a:p>
          <a:endParaRPr lang="hr-HR"/>
        </a:p>
      </dgm:t>
    </dgm:pt>
    <dgm:pt modelId="{C1246183-7D60-4777-BE8C-FFF3066F61E4}" type="sibTrans" cxnId="{16FC0053-B2D0-44C2-AAA8-B88BB8421787}">
      <dgm:prSet/>
      <dgm:spPr/>
      <dgm:t>
        <a:bodyPr/>
        <a:lstStyle/>
        <a:p>
          <a:endParaRPr lang="hr-HR"/>
        </a:p>
      </dgm:t>
    </dgm:pt>
    <dgm:pt modelId="{C6D6BD64-57AC-427C-B00F-37CFB7366A56}" type="pres">
      <dgm:prSet presAssocID="{3E403DBF-2AA0-4FD5-81A4-B906D1DFE8A8}" presName="hierChild1" presStyleCnt="0">
        <dgm:presLayoutVars>
          <dgm:orgChart val="1"/>
          <dgm:chPref val="1"/>
          <dgm:dir/>
          <dgm:animOne val="branch"/>
          <dgm:animLvl val="lvl"/>
          <dgm:resizeHandles/>
        </dgm:presLayoutVars>
      </dgm:prSet>
      <dgm:spPr/>
    </dgm:pt>
    <dgm:pt modelId="{3322B521-F012-4418-A021-9BBBF423E8AC}" type="pres">
      <dgm:prSet presAssocID="{242A3C39-B6DD-42BE-A195-CD84C0EB3536}" presName="hierRoot1" presStyleCnt="0">
        <dgm:presLayoutVars>
          <dgm:hierBranch val="init"/>
        </dgm:presLayoutVars>
      </dgm:prSet>
      <dgm:spPr/>
    </dgm:pt>
    <dgm:pt modelId="{0E8C895E-2846-4709-A4DC-39B56E002BB7}" type="pres">
      <dgm:prSet presAssocID="{242A3C39-B6DD-42BE-A195-CD84C0EB3536}" presName="rootComposite1" presStyleCnt="0"/>
      <dgm:spPr/>
    </dgm:pt>
    <dgm:pt modelId="{15C96354-E83A-4A19-8525-BD38E66E69CD}" type="pres">
      <dgm:prSet presAssocID="{242A3C39-B6DD-42BE-A195-CD84C0EB3536}" presName="rootText1" presStyleLbl="node0" presStyleIdx="0" presStyleCnt="1" custScaleX="124852" custScaleY="71674" custLinFactNeighborX="-14701" custLinFactNeighborY="-2292">
        <dgm:presLayoutVars>
          <dgm:chPref val="3"/>
        </dgm:presLayoutVars>
      </dgm:prSet>
      <dgm:spPr/>
    </dgm:pt>
    <dgm:pt modelId="{6D1DAC1D-EEB5-4286-B216-5D11392FFD17}" type="pres">
      <dgm:prSet presAssocID="{242A3C39-B6DD-42BE-A195-CD84C0EB3536}" presName="rootConnector1" presStyleLbl="node1" presStyleIdx="0" presStyleCnt="0"/>
      <dgm:spPr/>
    </dgm:pt>
    <dgm:pt modelId="{5093FDFE-503C-4B25-AE00-FD7FCD720F2D}" type="pres">
      <dgm:prSet presAssocID="{242A3C39-B6DD-42BE-A195-CD84C0EB3536}" presName="hierChild2" presStyleCnt="0"/>
      <dgm:spPr/>
    </dgm:pt>
    <dgm:pt modelId="{966F667B-A576-449D-8DC7-228A3E5518D7}" type="pres">
      <dgm:prSet presAssocID="{455D930C-9321-4B5C-B526-6851FC54A001}" presName="Name37" presStyleLbl="parChTrans1D2" presStyleIdx="0" presStyleCnt="2"/>
      <dgm:spPr>
        <a:custGeom>
          <a:avLst/>
          <a:gdLst/>
          <a:ahLst/>
          <a:cxnLst/>
          <a:rect l="0" t="0" r="0" b="0"/>
          <a:pathLst>
            <a:path>
              <a:moveTo>
                <a:pt x="1256515" y="0"/>
              </a:moveTo>
              <a:lnTo>
                <a:pt x="1256515" y="73356"/>
              </a:lnTo>
              <a:lnTo>
                <a:pt x="0" y="73356"/>
              </a:lnTo>
              <a:lnTo>
                <a:pt x="0" y="146713"/>
              </a:lnTo>
            </a:path>
          </a:pathLst>
        </a:custGeom>
      </dgm:spPr>
    </dgm:pt>
    <dgm:pt modelId="{EA616C43-5D6E-4DFA-9A97-C76F0F4F587A}" type="pres">
      <dgm:prSet presAssocID="{72AE581E-C2CF-49D0-8D97-D15684B3862E}" presName="hierRoot2" presStyleCnt="0">
        <dgm:presLayoutVars>
          <dgm:hierBranch val="init"/>
        </dgm:presLayoutVars>
      </dgm:prSet>
      <dgm:spPr/>
    </dgm:pt>
    <dgm:pt modelId="{91AD527B-C065-4982-9928-7F99B1CD3684}" type="pres">
      <dgm:prSet presAssocID="{72AE581E-C2CF-49D0-8D97-D15684B3862E}" presName="rootComposite" presStyleCnt="0"/>
      <dgm:spPr/>
    </dgm:pt>
    <dgm:pt modelId="{321B50FD-4D10-4A4F-92C3-0C8EA024C93A}" type="pres">
      <dgm:prSet presAssocID="{72AE581E-C2CF-49D0-8D97-D15684B3862E}" presName="rootText" presStyleLbl="node2" presStyleIdx="0" presStyleCnt="2" custScaleX="133012" custScaleY="57338" custLinFactNeighborX="-1845" custLinFactNeighborY="-29562">
        <dgm:presLayoutVars>
          <dgm:chPref val="3"/>
        </dgm:presLayoutVars>
      </dgm:prSet>
      <dgm:spPr>
        <a:prstGeom prst="rect">
          <a:avLst/>
        </a:prstGeom>
      </dgm:spPr>
    </dgm:pt>
    <dgm:pt modelId="{1D6B04BC-1B30-46F4-98E3-F30DCF5ADA57}" type="pres">
      <dgm:prSet presAssocID="{72AE581E-C2CF-49D0-8D97-D15684B3862E}" presName="rootConnector" presStyleLbl="node2" presStyleIdx="0" presStyleCnt="2"/>
      <dgm:spPr/>
    </dgm:pt>
    <dgm:pt modelId="{44879DAE-032E-4581-A317-91E4891573AE}" type="pres">
      <dgm:prSet presAssocID="{72AE581E-C2CF-49D0-8D97-D15684B3862E}" presName="hierChild4" presStyleCnt="0"/>
      <dgm:spPr/>
    </dgm:pt>
    <dgm:pt modelId="{3970D602-2F13-4F3A-AB5E-9EB69F17B97E}" type="pres">
      <dgm:prSet presAssocID="{40E0EB78-1316-4AAE-BB5B-6967E6027689}" presName="Name37" presStyleLbl="parChTrans1D3" presStyleIdx="0" presStyleCnt="2"/>
      <dgm:spPr>
        <a:custGeom>
          <a:avLst/>
          <a:gdLst/>
          <a:ahLst/>
          <a:cxnLst/>
          <a:rect l="0" t="0" r="0" b="0"/>
          <a:pathLst>
            <a:path>
              <a:moveTo>
                <a:pt x="45720" y="0"/>
              </a:moveTo>
              <a:lnTo>
                <a:pt x="45720" y="146713"/>
              </a:lnTo>
            </a:path>
          </a:pathLst>
        </a:custGeom>
      </dgm:spPr>
    </dgm:pt>
    <dgm:pt modelId="{69F4C703-8DF7-4208-9344-22280D4ED000}" type="pres">
      <dgm:prSet presAssocID="{62D93951-517A-49D0-90E3-05178143AEEB}" presName="hierRoot2" presStyleCnt="0">
        <dgm:presLayoutVars>
          <dgm:hierBranch val="init"/>
        </dgm:presLayoutVars>
      </dgm:prSet>
      <dgm:spPr/>
    </dgm:pt>
    <dgm:pt modelId="{4470EEE6-C88E-4C42-83F6-A4DED0A9DC18}" type="pres">
      <dgm:prSet presAssocID="{62D93951-517A-49D0-90E3-05178143AEEB}" presName="rootComposite" presStyleCnt="0"/>
      <dgm:spPr/>
    </dgm:pt>
    <dgm:pt modelId="{F221A4DC-7DD2-42DB-8B7B-2DE9FEC58950}" type="pres">
      <dgm:prSet presAssocID="{62D93951-517A-49D0-90E3-05178143AEEB}" presName="rootText" presStyleLbl="node3" presStyleIdx="0" presStyleCnt="2" custScaleX="179230" custScaleY="32552" custLinFactNeighborX="2672" custLinFactNeighborY="-53699">
        <dgm:presLayoutVars>
          <dgm:chPref val="3"/>
        </dgm:presLayoutVars>
      </dgm:prSet>
      <dgm:spPr>
        <a:prstGeom prst="rect">
          <a:avLst/>
        </a:prstGeom>
      </dgm:spPr>
    </dgm:pt>
    <dgm:pt modelId="{5DAD65E9-1BA4-401D-B827-E47852216D15}" type="pres">
      <dgm:prSet presAssocID="{62D93951-517A-49D0-90E3-05178143AEEB}" presName="rootConnector" presStyleLbl="node3" presStyleIdx="0" presStyleCnt="2"/>
      <dgm:spPr/>
    </dgm:pt>
    <dgm:pt modelId="{04A74C03-EB3F-476F-879A-881F8B98006A}" type="pres">
      <dgm:prSet presAssocID="{62D93951-517A-49D0-90E3-05178143AEEB}" presName="hierChild4" presStyleCnt="0"/>
      <dgm:spPr/>
    </dgm:pt>
    <dgm:pt modelId="{58B78E60-F97D-42B4-B1CA-F52966AD8DB2}" type="pres">
      <dgm:prSet presAssocID="{05968F72-3D7F-4D22-AFAB-604EE6E7FE14}" presName="Name37" presStyleLbl="parChTrans1D4" presStyleIdx="0" presStyleCnt="3"/>
      <dgm:spPr>
        <a:custGeom>
          <a:avLst/>
          <a:gdLst/>
          <a:ahLst/>
          <a:cxnLst/>
          <a:rect l="0" t="0" r="0" b="0"/>
          <a:pathLst>
            <a:path>
              <a:moveTo>
                <a:pt x="0" y="0"/>
              </a:moveTo>
              <a:lnTo>
                <a:pt x="0" y="467688"/>
              </a:lnTo>
              <a:lnTo>
                <a:pt x="279061" y="467688"/>
              </a:lnTo>
            </a:path>
          </a:pathLst>
        </a:custGeom>
      </dgm:spPr>
    </dgm:pt>
    <dgm:pt modelId="{A261E7A4-5688-4C60-B1CA-80E06DA0C512}" type="pres">
      <dgm:prSet presAssocID="{7F483AB7-7BAF-4ABA-A5D8-6C24D2D46685}" presName="hierRoot2" presStyleCnt="0">
        <dgm:presLayoutVars>
          <dgm:hierBranch val="init"/>
        </dgm:presLayoutVars>
      </dgm:prSet>
      <dgm:spPr/>
    </dgm:pt>
    <dgm:pt modelId="{867206DA-DBB1-4835-888F-19169739D0BE}" type="pres">
      <dgm:prSet presAssocID="{7F483AB7-7BAF-4ABA-A5D8-6C24D2D46685}" presName="rootComposite" presStyleCnt="0"/>
      <dgm:spPr/>
    </dgm:pt>
    <dgm:pt modelId="{0ACEC785-E5D3-4085-AA5D-842174D4B250}" type="pres">
      <dgm:prSet presAssocID="{7F483AB7-7BAF-4ABA-A5D8-6C24D2D46685}" presName="rootText" presStyleLbl="node4" presStyleIdx="0" presStyleCnt="3" custScaleX="158871" custScaleY="64277" custLinFactNeighborX="-11256" custLinFactNeighborY="-75550">
        <dgm:presLayoutVars>
          <dgm:chPref val="3"/>
        </dgm:presLayoutVars>
      </dgm:prSet>
      <dgm:spPr>
        <a:prstGeom prst="rect">
          <a:avLst/>
        </a:prstGeom>
      </dgm:spPr>
    </dgm:pt>
    <dgm:pt modelId="{6743743B-6B1E-4508-9022-51410AE5F12D}" type="pres">
      <dgm:prSet presAssocID="{7F483AB7-7BAF-4ABA-A5D8-6C24D2D46685}" presName="rootConnector" presStyleLbl="node4" presStyleIdx="0" presStyleCnt="3"/>
      <dgm:spPr/>
    </dgm:pt>
    <dgm:pt modelId="{884D7CA2-652B-4962-87FD-E071EFA3EEF3}" type="pres">
      <dgm:prSet presAssocID="{7F483AB7-7BAF-4ABA-A5D8-6C24D2D46685}" presName="hierChild4" presStyleCnt="0"/>
      <dgm:spPr/>
    </dgm:pt>
    <dgm:pt modelId="{392BA78B-D00A-4AAE-BE20-E2269C735CBA}" type="pres">
      <dgm:prSet presAssocID="{7F483AB7-7BAF-4ABA-A5D8-6C24D2D46685}" presName="hierChild5" presStyleCnt="0"/>
      <dgm:spPr/>
    </dgm:pt>
    <dgm:pt modelId="{A89D5B15-7FEB-4534-9BAA-BB113E6386DF}" type="pres">
      <dgm:prSet presAssocID="{B39033BF-576D-493C-AF79-76370AD0CE12}" presName="Name37" presStyleLbl="parChTrans1D4" presStyleIdx="1" presStyleCnt="3"/>
      <dgm:spPr>
        <a:custGeom>
          <a:avLst/>
          <a:gdLst/>
          <a:ahLst/>
          <a:cxnLst/>
          <a:rect l="0" t="0" r="0" b="0"/>
          <a:pathLst>
            <a:path>
              <a:moveTo>
                <a:pt x="0" y="0"/>
              </a:moveTo>
              <a:lnTo>
                <a:pt x="0" y="1106651"/>
              </a:lnTo>
              <a:lnTo>
                <a:pt x="280857" y="1106651"/>
              </a:lnTo>
            </a:path>
          </a:pathLst>
        </a:custGeom>
      </dgm:spPr>
    </dgm:pt>
    <dgm:pt modelId="{AF86EB8B-3CE1-4B9D-AC1F-63B4FC238FF4}" type="pres">
      <dgm:prSet presAssocID="{40D9FF51-D366-4476-A7A2-4E6D48DF5021}" presName="hierRoot2" presStyleCnt="0">
        <dgm:presLayoutVars>
          <dgm:hierBranch val="init"/>
        </dgm:presLayoutVars>
      </dgm:prSet>
      <dgm:spPr/>
    </dgm:pt>
    <dgm:pt modelId="{F09AB835-BC50-4DF2-AECD-BFFC85AE9D05}" type="pres">
      <dgm:prSet presAssocID="{40D9FF51-D366-4476-A7A2-4E6D48DF5021}" presName="rootComposite" presStyleCnt="0"/>
      <dgm:spPr/>
    </dgm:pt>
    <dgm:pt modelId="{BFEE13FB-10CA-42AE-9F4C-3CD309C3C72F}" type="pres">
      <dgm:prSet presAssocID="{40D9FF51-D366-4476-A7A2-4E6D48DF5021}" presName="rootText" presStyleLbl="node4" presStyleIdx="1" presStyleCnt="3" custScaleX="69921" custScaleY="49716" custLinFactY="-9693" custLinFactNeighborX="-10386" custLinFactNeighborY="-100000">
        <dgm:presLayoutVars>
          <dgm:chPref val="3"/>
        </dgm:presLayoutVars>
      </dgm:prSet>
      <dgm:spPr>
        <a:prstGeom prst="rect">
          <a:avLst/>
        </a:prstGeom>
      </dgm:spPr>
    </dgm:pt>
    <dgm:pt modelId="{E1078DA7-66B3-43A4-A3C6-BC2F97D95AF7}" type="pres">
      <dgm:prSet presAssocID="{40D9FF51-D366-4476-A7A2-4E6D48DF5021}" presName="rootConnector" presStyleLbl="node4" presStyleIdx="1" presStyleCnt="3"/>
      <dgm:spPr/>
    </dgm:pt>
    <dgm:pt modelId="{53C26DF5-549A-403C-B253-4145ECC6BACE}" type="pres">
      <dgm:prSet presAssocID="{40D9FF51-D366-4476-A7A2-4E6D48DF5021}" presName="hierChild4" presStyleCnt="0"/>
      <dgm:spPr/>
    </dgm:pt>
    <dgm:pt modelId="{4FE8D693-EB8B-4B5A-8A02-9D3FFED9E9CF}" type="pres">
      <dgm:prSet presAssocID="{40D9FF51-D366-4476-A7A2-4E6D48DF5021}" presName="hierChild5" presStyleCnt="0"/>
      <dgm:spPr/>
    </dgm:pt>
    <dgm:pt modelId="{FE712D9E-37B3-401B-B051-B7954FF39370}" type="pres">
      <dgm:prSet presAssocID="{62D93951-517A-49D0-90E3-05178143AEEB}" presName="hierChild5" presStyleCnt="0"/>
      <dgm:spPr/>
    </dgm:pt>
    <dgm:pt modelId="{5EED2F91-158C-4203-85B3-171D78B9833A}" type="pres">
      <dgm:prSet presAssocID="{72AE581E-C2CF-49D0-8D97-D15684B3862E}" presName="hierChild5" presStyleCnt="0"/>
      <dgm:spPr/>
    </dgm:pt>
    <dgm:pt modelId="{E0B1F63D-E013-4360-86A6-FCABA880EDEB}" type="pres">
      <dgm:prSet presAssocID="{3C02B93F-B4F9-45CA-AFA1-FB03F30FEE5C}" presName="Name37" presStyleLbl="parChTrans1D2" presStyleIdx="1" presStyleCnt="2"/>
      <dgm:spPr>
        <a:custGeom>
          <a:avLst/>
          <a:gdLst/>
          <a:ahLst/>
          <a:cxnLst/>
          <a:rect l="0" t="0" r="0" b="0"/>
          <a:pathLst>
            <a:path>
              <a:moveTo>
                <a:pt x="0" y="0"/>
              </a:moveTo>
              <a:lnTo>
                <a:pt x="0" y="73356"/>
              </a:lnTo>
              <a:lnTo>
                <a:pt x="1195709" y="73356"/>
              </a:lnTo>
              <a:lnTo>
                <a:pt x="1195709" y="146713"/>
              </a:lnTo>
            </a:path>
          </a:pathLst>
        </a:custGeom>
      </dgm:spPr>
    </dgm:pt>
    <dgm:pt modelId="{B0569285-D965-41DF-B034-9EE6DC6A40A6}" type="pres">
      <dgm:prSet presAssocID="{703F570B-C9DC-404D-AEA4-C78E9EECE6C3}" presName="hierRoot2" presStyleCnt="0">
        <dgm:presLayoutVars>
          <dgm:hierBranch val="init"/>
        </dgm:presLayoutVars>
      </dgm:prSet>
      <dgm:spPr/>
    </dgm:pt>
    <dgm:pt modelId="{44B68A92-5502-47A4-B394-00BCD41BD2D6}" type="pres">
      <dgm:prSet presAssocID="{703F570B-C9DC-404D-AEA4-C78E9EECE6C3}" presName="rootComposite" presStyleCnt="0"/>
      <dgm:spPr/>
    </dgm:pt>
    <dgm:pt modelId="{E22A62A6-426D-4A6F-8F52-970E2A09162B}" type="pres">
      <dgm:prSet presAssocID="{703F570B-C9DC-404D-AEA4-C78E9EECE6C3}" presName="rootText" presStyleLbl="node2" presStyleIdx="1" presStyleCnt="2" custScaleX="142325" custScaleY="63278" custLinFactNeighborX="7772" custLinFactNeighborY="-30057">
        <dgm:presLayoutVars>
          <dgm:chPref val="3"/>
        </dgm:presLayoutVars>
      </dgm:prSet>
      <dgm:spPr>
        <a:prstGeom prst="rect">
          <a:avLst/>
        </a:prstGeom>
      </dgm:spPr>
    </dgm:pt>
    <dgm:pt modelId="{A8A96D23-6C27-451E-810B-1C849A2F0EF4}" type="pres">
      <dgm:prSet presAssocID="{703F570B-C9DC-404D-AEA4-C78E9EECE6C3}" presName="rootConnector" presStyleLbl="node2" presStyleIdx="1" presStyleCnt="2"/>
      <dgm:spPr/>
    </dgm:pt>
    <dgm:pt modelId="{F61ED691-39CC-4DCD-8C65-CB8881299220}" type="pres">
      <dgm:prSet presAssocID="{703F570B-C9DC-404D-AEA4-C78E9EECE6C3}" presName="hierChild4" presStyleCnt="0"/>
      <dgm:spPr/>
    </dgm:pt>
    <dgm:pt modelId="{4C2CD2F3-FFC4-4ED1-A0B3-C5DFA8377F01}" type="pres">
      <dgm:prSet presAssocID="{CD8ABD23-5F26-4A43-9735-A0362C1AB593}" presName="Name37" presStyleLbl="parChTrans1D3" presStyleIdx="1" presStyleCnt="2"/>
      <dgm:spPr/>
    </dgm:pt>
    <dgm:pt modelId="{159259CA-D8C1-4E11-B15F-2BCD47C14B54}" type="pres">
      <dgm:prSet presAssocID="{211D08C0-DBCF-4296-B8EE-3AD78C524F92}" presName="hierRoot2" presStyleCnt="0">
        <dgm:presLayoutVars>
          <dgm:hierBranch val="init"/>
        </dgm:presLayoutVars>
      </dgm:prSet>
      <dgm:spPr/>
    </dgm:pt>
    <dgm:pt modelId="{7C53B457-ED8B-4FEB-8086-9CEBC66D5132}" type="pres">
      <dgm:prSet presAssocID="{211D08C0-DBCF-4296-B8EE-3AD78C524F92}" presName="rootComposite" presStyleCnt="0"/>
      <dgm:spPr/>
    </dgm:pt>
    <dgm:pt modelId="{46091DD1-58B1-4A09-B709-0DAA059804B8}" type="pres">
      <dgm:prSet presAssocID="{211D08C0-DBCF-4296-B8EE-3AD78C524F92}" presName="rootText" presStyleLbl="node3" presStyleIdx="1" presStyleCnt="2" custScaleX="127149" custScaleY="53933" custLinFactNeighborX="10282" custLinFactNeighborY="-14396">
        <dgm:presLayoutVars>
          <dgm:chPref val="3"/>
        </dgm:presLayoutVars>
      </dgm:prSet>
      <dgm:spPr/>
    </dgm:pt>
    <dgm:pt modelId="{834F84FA-E1C8-4992-A77E-016695CC051F}" type="pres">
      <dgm:prSet presAssocID="{211D08C0-DBCF-4296-B8EE-3AD78C524F92}" presName="rootConnector" presStyleLbl="node3" presStyleIdx="1" presStyleCnt="2"/>
      <dgm:spPr/>
    </dgm:pt>
    <dgm:pt modelId="{6AC3C6D8-3881-421A-B4C7-CC90F43FA058}" type="pres">
      <dgm:prSet presAssocID="{211D08C0-DBCF-4296-B8EE-3AD78C524F92}" presName="hierChild4" presStyleCnt="0"/>
      <dgm:spPr/>
    </dgm:pt>
    <dgm:pt modelId="{886517EB-BDCE-4D1A-A195-CE1C952B743D}" type="pres">
      <dgm:prSet presAssocID="{29BDDAEC-6C94-4937-8C08-A6835CA4539A}" presName="Name37" presStyleLbl="parChTrans1D4" presStyleIdx="2" presStyleCnt="3"/>
      <dgm:spPr/>
    </dgm:pt>
    <dgm:pt modelId="{3136878E-F56E-40D2-8CC2-BA2178CE004E}" type="pres">
      <dgm:prSet presAssocID="{2AA54961-5D0D-48E6-922C-0072F16C92C6}" presName="hierRoot2" presStyleCnt="0">
        <dgm:presLayoutVars>
          <dgm:hierBranch val="init"/>
        </dgm:presLayoutVars>
      </dgm:prSet>
      <dgm:spPr/>
    </dgm:pt>
    <dgm:pt modelId="{0BA064E6-1B95-4DE3-8BE2-497CA109F69B}" type="pres">
      <dgm:prSet presAssocID="{2AA54961-5D0D-48E6-922C-0072F16C92C6}" presName="rootComposite" presStyleCnt="0"/>
      <dgm:spPr/>
    </dgm:pt>
    <dgm:pt modelId="{8201742B-DD06-4E2E-9027-2F5E8C3531DA}" type="pres">
      <dgm:prSet presAssocID="{2AA54961-5D0D-48E6-922C-0072F16C92C6}" presName="rootText" presStyleLbl="node4" presStyleIdx="2" presStyleCnt="3" custScaleY="50642" custLinFactNeighborX="2571" custLinFactNeighborY="-20566">
        <dgm:presLayoutVars>
          <dgm:chPref val="3"/>
        </dgm:presLayoutVars>
      </dgm:prSet>
      <dgm:spPr/>
    </dgm:pt>
    <dgm:pt modelId="{47C25868-D561-403F-90FE-A276311E6C42}" type="pres">
      <dgm:prSet presAssocID="{2AA54961-5D0D-48E6-922C-0072F16C92C6}" presName="rootConnector" presStyleLbl="node4" presStyleIdx="2" presStyleCnt="3"/>
      <dgm:spPr/>
    </dgm:pt>
    <dgm:pt modelId="{C7CDC78E-FBA7-4A61-BE7E-F40B47A2F49D}" type="pres">
      <dgm:prSet presAssocID="{2AA54961-5D0D-48E6-922C-0072F16C92C6}" presName="hierChild4" presStyleCnt="0"/>
      <dgm:spPr/>
    </dgm:pt>
    <dgm:pt modelId="{EA0D9702-593E-4A9A-8A60-A19C91FAD0E9}" type="pres">
      <dgm:prSet presAssocID="{2AA54961-5D0D-48E6-922C-0072F16C92C6}" presName="hierChild5" presStyleCnt="0"/>
      <dgm:spPr/>
    </dgm:pt>
    <dgm:pt modelId="{F74956F0-D06E-4942-B514-CBBD45BFAAE3}" type="pres">
      <dgm:prSet presAssocID="{211D08C0-DBCF-4296-B8EE-3AD78C524F92}" presName="hierChild5" presStyleCnt="0"/>
      <dgm:spPr/>
    </dgm:pt>
    <dgm:pt modelId="{930E3773-7856-4B20-BDD6-CD1F4C1AD7AD}" type="pres">
      <dgm:prSet presAssocID="{703F570B-C9DC-404D-AEA4-C78E9EECE6C3}" presName="hierChild5" presStyleCnt="0"/>
      <dgm:spPr/>
    </dgm:pt>
    <dgm:pt modelId="{9D81427D-CADB-444E-B4D3-0FAC8F022E3D}" type="pres">
      <dgm:prSet presAssocID="{242A3C39-B6DD-42BE-A195-CD84C0EB3536}" presName="hierChild3" presStyleCnt="0"/>
      <dgm:spPr/>
    </dgm:pt>
  </dgm:ptLst>
  <dgm:cxnLst>
    <dgm:cxn modelId="{7A731602-3D9C-42D3-8EA1-D148B172E0E7}" type="presOf" srcId="{40E0EB78-1316-4AAE-BB5B-6967E6027689}" destId="{3970D602-2F13-4F3A-AB5E-9EB69F17B97E}" srcOrd="0" destOrd="0" presId="urn:microsoft.com/office/officeart/2005/8/layout/orgChart1"/>
    <dgm:cxn modelId="{F1C0C203-C1A2-4CCC-AD47-DD19ED1791B4}" type="presOf" srcId="{40D9FF51-D366-4476-A7A2-4E6D48DF5021}" destId="{E1078DA7-66B3-43A4-A3C6-BC2F97D95AF7}" srcOrd="1" destOrd="0" presId="urn:microsoft.com/office/officeart/2005/8/layout/orgChart1"/>
    <dgm:cxn modelId="{155CBC0B-CA94-4977-9BF4-3171A789876D}" type="presOf" srcId="{40D9FF51-D366-4476-A7A2-4E6D48DF5021}" destId="{BFEE13FB-10CA-42AE-9F4C-3CD309C3C72F}" srcOrd="0" destOrd="0" presId="urn:microsoft.com/office/officeart/2005/8/layout/orgChart1"/>
    <dgm:cxn modelId="{7232150F-E426-46B2-BAFD-04F4A02EE2CF}" type="presOf" srcId="{7F483AB7-7BAF-4ABA-A5D8-6C24D2D46685}" destId="{0ACEC785-E5D3-4085-AA5D-842174D4B250}" srcOrd="0" destOrd="0" presId="urn:microsoft.com/office/officeart/2005/8/layout/orgChart1"/>
    <dgm:cxn modelId="{6E545515-AEA8-4617-9A0F-426A151BFA74}" type="presOf" srcId="{703F570B-C9DC-404D-AEA4-C78E9EECE6C3}" destId="{E22A62A6-426D-4A6F-8F52-970E2A09162B}" srcOrd="0" destOrd="0" presId="urn:microsoft.com/office/officeart/2005/8/layout/orgChart1"/>
    <dgm:cxn modelId="{C770C91B-6431-4E3E-A056-0201161EF5F3}" type="presOf" srcId="{703F570B-C9DC-404D-AEA4-C78E9EECE6C3}" destId="{A8A96D23-6C27-451E-810B-1C849A2F0EF4}" srcOrd="1" destOrd="0" presId="urn:microsoft.com/office/officeart/2005/8/layout/orgChart1"/>
    <dgm:cxn modelId="{C0541930-677B-47E5-8483-6501F1FE4925}" srcId="{62D93951-517A-49D0-90E3-05178143AEEB}" destId="{40D9FF51-D366-4476-A7A2-4E6D48DF5021}" srcOrd="1" destOrd="0" parTransId="{B39033BF-576D-493C-AF79-76370AD0CE12}" sibTransId="{6FCB651F-FCE2-4EAD-92D9-3249E461E245}"/>
    <dgm:cxn modelId="{A074D930-C591-4946-A035-2D5A3E9F6AA8}" type="presOf" srcId="{29BDDAEC-6C94-4937-8C08-A6835CA4539A}" destId="{886517EB-BDCE-4D1A-A195-CE1C952B743D}" srcOrd="0" destOrd="0" presId="urn:microsoft.com/office/officeart/2005/8/layout/orgChart1"/>
    <dgm:cxn modelId="{6B1F6D34-BB54-4768-8797-6DACB37DC5BD}" type="presOf" srcId="{72AE581E-C2CF-49D0-8D97-D15684B3862E}" destId="{1D6B04BC-1B30-46F4-98E3-F30DCF5ADA57}" srcOrd="1" destOrd="0" presId="urn:microsoft.com/office/officeart/2005/8/layout/orgChart1"/>
    <dgm:cxn modelId="{822D8B5F-E949-4E5C-94B3-D6E500532BAA}" type="presOf" srcId="{7F483AB7-7BAF-4ABA-A5D8-6C24D2D46685}" destId="{6743743B-6B1E-4508-9022-51410AE5F12D}" srcOrd="1" destOrd="0" presId="urn:microsoft.com/office/officeart/2005/8/layout/orgChart1"/>
    <dgm:cxn modelId="{5A29D645-27F8-46CC-ACE5-C452A3900F23}" srcId="{62D93951-517A-49D0-90E3-05178143AEEB}" destId="{7F483AB7-7BAF-4ABA-A5D8-6C24D2D46685}" srcOrd="0" destOrd="0" parTransId="{05968F72-3D7F-4D22-AFAB-604EE6E7FE14}" sibTransId="{1328525E-CD24-4072-B972-84E76FC4CD04}"/>
    <dgm:cxn modelId="{6BB9024B-C611-43AC-A598-6B9A37B6DFEE}" type="presOf" srcId="{211D08C0-DBCF-4296-B8EE-3AD78C524F92}" destId="{46091DD1-58B1-4A09-B709-0DAA059804B8}" srcOrd="0" destOrd="0" presId="urn:microsoft.com/office/officeart/2005/8/layout/orgChart1"/>
    <dgm:cxn modelId="{336CBF6F-7DF1-433C-B9DF-E5FFEC24B05F}" type="presOf" srcId="{62D93951-517A-49D0-90E3-05178143AEEB}" destId="{5DAD65E9-1BA4-401D-B827-E47852216D15}" srcOrd="1" destOrd="0" presId="urn:microsoft.com/office/officeart/2005/8/layout/orgChart1"/>
    <dgm:cxn modelId="{6C67E970-0D5A-4D8F-B196-7C5D930CBCE7}" srcId="{242A3C39-B6DD-42BE-A195-CD84C0EB3536}" destId="{72AE581E-C2CF-49D0-8D97-D15684B3862E}" srcOrd="0" destOrd="0" parTransId="{455D930C-9321-4B5C-B526-6851FC54A001}" sibTransId="{352FECB2-D7F3-4667-9CDD-9E8C462E062E}"/>
    <dgm:cxn modelId="{38113071-3DB9-4F71-833C-B5537DE5FC73}" type="presOf" srcId="{455D930C-9321-4B5C-B526-6851FC54A001}" destId="{966F667B-A576-449D-8DC7-228A3E5518D7}" srcOrd="0" destOrd="0" presId="urn:microsoft.com/office/officeart/2005/8/layout/orgChart1"/>
    <dgm:cxn modelId="{16FC0053-B2D0-44C2-AAA8-B88BB8421787}" srcId="{211D08C0-DBCF-4296-B8EE-3AD78C524F92}" destId="{2AA54961-5D0D-48E6-922C-0072F16C92C6}" srcOrd="0" destOrd="0" parTransId="{29BDDAEC-6C94-4937-8C08-A6835CA4539A}" sibTransId="{C1246183-7D60-4777-BE8C-FFF3066F61E4}"/>
    <dgm:cxn modelId="{E3CF7973-2C93-480E-8FAA-4B1519C69061}" srcId="{242A3C39-B6DD-42BE-A195-CD84C0EB3536}" destId="{703F570B-C9DC-404D-AEA4-C78E9EECE6C3}" srcOrd="1" destOrd="0" parTransId="{3C02B93F-B4F9-45CA-AFA1-FB03F30FEE5C}" sibTransId="{456E87D4-794B-4F5C-9EEF-BF285EDC48C6}"/>
    <dgm:cxn modelId="{40118775-D9E3-4C19-8F80-F5F34AE682C3}" srcId="{72AE581E-C2CF-49D0-8D97-D15684B3862E}" destId="{62D93951-517A-49D0-90E3-05178143AEEB}" srcOrd="0" destOrd="0" parTransId="{40E0EB78-1316-4AAE-BB5B-6967E6027689}" sibTransId="{1EEBB3C7-07A2-438A-B90C-68F281B8D34D}"/>
    <dgm:cxn modelId="{8C853B56-3AB8-4457-B381-57D18C137104}" type="presOf" srcId="{3E403DBF-2AA0-4FD5-81A4-B906D1DFE8A8}" destId="{C6D6BD64-57AC-427C-B00F-37CFB7366A56}" srcOrd="0" destOrd="0" presId="urn:microsoft.com/office/officeart/2005/8/layout/orgChart1"/>
    <dgm:cxn modelId="{8EE8CC77-D394-41A6-B907-5CEA8455873E}" type="presOf" srcId="{3C02B93F-B4F9-45CA-AFA1-FB03F30FEE5C}" destId="{E0B1F63D-E013-4360-86A6-FCABA880EDEB}" srcOrd="0" destOrd="0" presId="urn:microsoft.com/office/officeart/2005/8/layout/orgChart1"/>
    <dgm:cxn modelId="{74413283-20D3-4360-A65B-0061B6FDCE81}" type="presOf" srcId="{05968F72-3D7F-4D22-AFAB-604EE6E7FE14}" destId="{58B78E60-F97D-42B4-B1CA-F52966AD8DB2}" srcOrd="0" destOrd="0" presId="urn:microsoft.com/office/officeart/2005/8/layout/orgChart1"/>
    <dgm:cxn modelId="{89DD8D86-458C-425C-AB80-C2BA15A1682F}" type="presOf" srcId="{62D93951-517A-49D0-90E3-05178143AEEB}" destId="{F221A4DC-7DD2-42DB-8B7B-2DE9FEC58950}" srcOrd="0" destOrd="0" presId="urn:microsoft.com/office/officeart/2005/8/layout/orgChart1"/>
    <dgm:cxn modelId="{1EA1A486-634B-4FF5-8209-DDFAEF627026}" type="presOf" srcId="{2AA54961-5D0D-48E6-922C-0072F16C92C6}" destId="{47C25868-D561-403F-90FE-A276311E6C42}" srcOrd="1" destOrd="0" presId="urn:microsoft.com/office/officeart/2005/8/layout/orgChart1"/>
    <dgm:cxn modelId="{695ACE8A-9389-4630-B087-90F567184B00}" type="presOf" srcId="{72AE581E-C2CF-49D0-8D97-D15684B3862E}" destId="{321B50FD-4D10-4A4F-92C3-0C8EA024C93A}" srcOrd="0" destOrd="0" presId="urn:microsoft.com/office/officeart/2005/8/layout/orgChart1"/>
    <dgm:cxn modelId="{F4B0BE9B-B84F-42EA-8BE4-F5C0DB6B1F44}" srcId="{3E403DBF-2AA0-4FD5-81A4-B906D1DFE8A8}" destId="{242A3C39-B6DD-42BE-A195-CD84C0EB3536}" srcOrd="0" destOrd="0" parTransId="{062D2B91-C5BD-4DA3-9097-347A97C1B226}" sibTransId="{2DE4DBCE-ED92-42F8-8C44-2BA91A587FAA}"/>
    <dgm:cxn modelId="{953558A1-52A7-4438-BCDD-9702BF8524B5}" type="presOf" srcId="{242A3C39-B6DD-42BE-A195-CD84C0EB3536}" destId="{6D1DAC1D-EEB5-4286-B216-5D11392FFD17}" srcOrd="1" destOrd="0" presId="urn:microsoft.com/office/officeart/2005/8/layout/orgChart1"/>
    <dgm:cxn modelId="{A80D1EA8-26D1-4410-A0F7-D1CC45A9D4A5}" type="presOf" srcId="{CD8ABD23-5F26-4A43-9735-A0362C1AB593}" destId="{4C2CD2F3-FFC4-4ED1-A0B3-C5DFA8377F01}" srcOrd="0" destOrd="0" presId="urn:microsoft.com/office/officeart/2005/8/layout/orgChart1"/>
    <dgm:cxn modelId="{368B35C6-F588-442E-BFF9-3603BB33E6B4}" type="presOf" srcId="{242A3C39-B6DD-42BE-A195-CD84C0EB3536}" destId="{15C96354-E83A-4A19-8525-BD38E66E69CD}" srcOrd="0" destOrd="0" presId="urn:microsoft.com/office/officeart/2005/8/layout/orgChart1"/>
    <dgm:cxn modelId="{88FF9EE5-FF39-47BC-B0E7-5BAB53977248}" type="presOf" srcId="{B39033BF-576D-493C-AF79-76370AD0CE12}" destId="{A89D5B15-7FEB-4534-9BAA-BB113E6386DF}" srcOrd="0" destOrd="0" presId="urn:microsoft.com/office/officeart/2005/8/layout/orgChart1"/>
    <dgm:cxn modelId="{C3BBDDEA-59A2-4C21-975E-3918DC327272}" type="presOf" srcId="{2AA54961-5D0D-48E6-922C-0072F16C92C6}" destId="{8201742B-DD06-4E2E-9027-2F5E8C3531DA}" srcOrd="0" destOrd="0" presId="urn:microsoft.com/office/officeart/2005/8/layout/orgChart1"/>
    <dgm:cxn modelId="{3842DDEB-61BF-453A-B17B-DFCEE687CD1D}" srcId="{703F570B-C9DC-404D-AEA4-C78E9EECE6C3}" destId="{211D08C0-DBCF-4296-B8EE-3AD78C524F92}" srcOrd="0" destOrd="0" parTransId="{CD8ABD23-5F26-4A43-9735-A0362C1AB593}" sibTransId="{C6CB7D2B-F77E-4459-935E-2D0270B2B501}"/>
    <dgm:cxn modelId="{6F6861FA-35AD-43BF-8505-1385E468E977}" type="presOf" srcId="{211D08C0-DBCF-4296-B8EE-3AD78C524F92}" destId="{834F84FA-E1C8-4992-A77E-016695CC051F}" srcOrd="1" destOrd="0" presId="urn:microsoft.com/office/officeart/2005/8/layout/orgChart1"/>
    <dgm:cxn modelId="{FC17F926-2258-4E13-9B77-9DF32861775B}" type="presParOf" srcId="{C6D6BD64-57AC-427C-B00F-37CFB7366A56}" destId="{3322B521-F012-4418-A021-9BBBF423E8AC}" srcOrd="0" destOrd="0" presId="urn:microsoft.com/office/officeart/2005/8/layout/orgChart1"/>
    <dgm:cxn modelId="{E79A4216-C1D9-4DD3-99EC-589C92A8CBD4}" type="presParOf" srcId="{3322B521-F012-4418-A021-9BBBF423E8AC}" destId="{0E8C895E-2846-4709-A4DC-39B56E002BB7}" srcOrd="0" destOrd="0" presId="urn:microsoft.com/office/officeart/2005/8/layout/orgChart1"/>
    <dgm:cxn modelId="{D0027A13-B22A-4EB2-AB5D-D93DB4A236A4}" type="presParOf" srcId="{0E8C895E-2846-4709-A4DC-39B56E002BB7}" destId="{15C96354-E83A-4A19-8525-BD38E66E69CD}" srcOrd="0" destOrd="0" presId="urn:microsoft.com/office/officeart/2005/8/layout/orgChart1"/>
    <dgm:cxn modelId="{39402330-0534-4414-A9F6-6C3BA8AD39AB}" type="presParOf" srcId="{0E8C895E-2846-4709-A4DC-39B56E002BB7}" destId="{6D1DAC1D-EEB5-4286-B216-5D11392FFD17}" srcOrd="1" destOrd="0" presId="urn:microsoft.com/office/officeart/2005/8/layout/orgChart1"/>
    <dgm:cxn modelId="{3792BE15-9A16-419B-9EDA-1052266B6D55}" type="presParOf" srcId="{3322B521-F012-4418-A021-9BBBF423E8AC}" destId="{5093FDFE-503C-4B25-AE00-FD7FCD720F2D}" srcOrd="1" destOrd="0" presId="urn:microsoft.com/office/officeart/2005/8/layout/orgChart1"/>
    <dgm:cxn modelId="{1DCB8637-C79F-453E-80EE-44F8484992BF}" type="presParOf" srcId="{5093FDFE-503C-4B25-AE00-FD7FCD720F2D}" destId="{966F667B-A576-449D-8DC7-228A3E5518D7}" srcOrd="0" destOrd="0" presId="urn:microsoft.com/office/officeart/2005/8/layout/orgChart1"/>
    <dgm:cxn modelId="{E8FBCC89-D136-408D-85E0-4D34ECA2E12F}" type="presParOf" srcId="{5093FDFE-503C-4B25-AE00-FD7FCD720F2D}" destId="{EA616C43-5D6E-4DFA-9A97-C76F0F4F587A}" srcOrd="1" destOrd="0" presId="urn:microsoft.com/office/officeart/2005/8/layout/orgChart1"/>
    <dgm:cxn modelId="{1E7FCCF4-8BA4-4230-94E2-9298C96CEAD4}" type="presParOf" srcId="{EA616C43-5D6E-4DFA-9A97-C76F0F4F587A}" destId="{91AD527B-C065-4982-9928-7F99B1CD3684}" srcOrd="0" destOrd="0" presId="urn:microsoft.com/office/officeart/2005/8/layout/orgChart1"/>
    <dgm:cxn modelId="{E3D4BFF1-09C5-4CEE-B323-A2FF6F8777C8}" type="presParOf" srcId="{91AD527B-C065-4982-9928-7F99B1CD3684}" destId="{321B50FD-4D10-4A4F-92C3-0C8EA024C93A}" srcOrd="0" destOrd="0" presId="urn:microsoft.com/office/officeart/2005/8/layout/orgChart1"/>
    <dgm:cxn modelId="{DD5CB10A-7357-47A0-AACF-20C694A7C680}" type="presParOf" srcId="{91AD527B-C065-4982-9928-7F99B1CD3684}" destId="{1D6B04BC-1B30-46F4-98E3-F30DCF5ADA57}" srcOrd="1" destOrd="0" presId="urn:microsoft.com/office/officeart/2005/8/layout/orgChart1"/>
    <dgm:cxn modelId="{29D8C84D-4DC5-4DC9-884D-50C8993C2AE1}" type="presParOf" srcId="{EA616C43-5D6E-4DFA-9A97-C76F0F4F587A}" destId="{44879DAE-032E-4581-A317-91E4891573AE}" srcOrd="1" destOrd="0" presId="urn:microsoft.com/office/officeart/2005/8/layout/orgChart1"/>
    <dgm:cxn modelId="{6EBB5969-D8DC-4781-AE04-A0E349BF129A}" type="presParOf" srcId="{44879DAE-032E-4581-A317-91E4891573AE}" destId="{3970D602-2F13-4F3A-AB5E-9EB69F17B97E}" srcOrd="0" destOrd="0" presId="urn:microsoft.com/office/officeart/2005/8/layout/orgChart1"/>
    <dgm:cxn modelId="{F2FE0D51-566C-40B4-97CD-97BB7DFB65FA}" type="presParOf" srcId="{44879DAE-032E-4581-A317-91E4891573AE}" destId="{69F4C703-8DF7-4208-9344-22280D4ED000}" srcOrd="1" destOrd="0" presId="urn:microsoft.com/office/officeart/2005/8/layout/orgChart1"/>
    <dgm:cxn modelId="{C4B1DFD2-C79B-46B9-BB7E-61F1232FE2ED}" type="presParOf" srcId="{69F4C703-8DF7-4208-9344-22280D4ED000}" destId="{4470EEE6-C88E-4C42-83F6-A4DED0A9DC18}" srcOrd="0" destOrd="0" presId="urn:microsoft.com/office/officeart/2005/8/layout/orgChart1"/>
    <dgm:cxn modelId="{2F3064AF-7C9C-4D50-BA82-BBF462EC578C}" type="presParOf" srcId="{4470EEE6-C88E-4C42-83F6-A4DED0A9DC18}" destId="{F221A4DC-7DD2-42DB-8B7B-2DE9FEC58950}" srcOrd="0" destOrd="0" presId="urn:microsoft.com/office/officeart/2005/8/layout/orgChart1"/>
    <dgm:cxn modelId="{33283822-69F3-48D6-89E9-47451BE66F4C}" type="presParOf" srcId="{4470EEE6-C88E-4C42-83F6-A4DED0A9DC18}" destId="{5DAD65E9-1BA4-401D-B827-E47852216D15}" srcOrd="1" destOrd="0" presId="urn:microsoft.com/office/officeart/2005/8/layout/orgChart1"/>
    <dgm:cxn modelId="{F9D6E6FA-E582-4A18-8CC0-18DC5102DF21}" type="presParOf" srcId="{69F4C703-8DF7-4208-9344-22280D4ED000}" destId="{04A74C03-EB3F-476F-879A-881F8B98006A}" srcOrd="1" destOrd="0" presId="urn:microsoft.com/office/officeart/2005/8/layout/orgChart1"/>
    <dgm:cxn modelId="{A67CF442-F455-42AE-A4C4-96D8400B5301}" type="presParOf" srcId="{04A74C03-EB3F-476F-879A-881F8B98006A}" destId="{58B78E60-F97D-42B4-B1CA-F52966AD8DB2}" srcOrd="0" destOrd="0" presId="urn:microsoft.com/office/officeart/2005/8/layout/orgChart1"/>
    <dgm:cxn modelId="{DAFBEFC5-93EC-465E-8190-75BA4F46C5DD}" type="presParOf" srcId="{04A74C03-EB3F-476F-879A-881F8B98006A}" destId="{A261E7A4-5688-4C60-B1CA-80E06DA0C512}" srcOrd="1" destOrd="0" presId="urn:microsoft.com/office/officeart/2005/8/layout/orgChart1"/>
    <dgm:cxn modelId="{7F74D390-8E19-4F8B-88EA-A57894E29979}" type="presParOf" srcId="{A261E7A4-5688-4C60-B1CA-80E06DA0C512}" destId="{867206DA-DBB1-4835-888F-19169739D0BE}" srcOrd="0" destOrd="0" presId="urn:microsoft.com/office/officeart/2005/8/layout/orgChart1"/>
    <dgm:cxn modelId="{2D0B09B4-566F-47D8-9EC7-BC6F6F8EE70A}" type="presParOf" srcId="{867206DA-DBB1-4835-888F-19169739D0BE}" destId="{0ACEC785-E5D3-4085-AA5D-842174D4B250}" srcOrd="0" destOrd="0" presId="urn:microsoft.com/office/officeart/2005/8/layout/orgChart1"/>
    <dgm:cxn modelId="{597EA0EA-4BD9-47CD-B21F-80510838193D}" type="presParOf" srcId="{867206DA-DBB1-4835-888F-19169739D0BE}" destId="{6743743B-6B1E-4508-9022-51410AE5F12D}" srcOrd="1" destOrd="0" presId="urn:microsoft.com/office/officeart/2005/8/layout/orgChart1"/>
    <dgm:cxn modelId="{1C2E7FE9-9494-4834-ADDE-49DB0A50CAAE}" type="presParOf" srcId="{A261E7A4-5688-4C60-B1CA-80E06DA0C512}" destId="{884D7CA2-652B-4962-87FD-E071EFA3EEF3}" srcOrd="1" destOrd="0" presId="urn:microsoft.com/office/officeart/2005/8/layout/orgChart1"/>
    <dgm:cxn modelId="{47244657-4DAE-4279-9B05-F2292E9497AD}" type="presParOf" srcId="{A261E7A4-5688-4C60-B1CA-80E06DA0C512}" destId="{392BA78B-D00A-4AAE-BE20-E2269C735CBA}" srcOrd="2" destOrd="0" presId="urn:microsoft.com/office/officeart/2005/8/layout/orgChart1"/>
    <dgm:cxn modelId="{32C9EA96-3A0B-42F6-B18C-1BEFE7D9D103}" type="presParOf" srcId="{04A74C03-EB3F-476F-879A-881F8B98006A}" destId="{A89D5B15-7FEB-4534-9BAA-BB113E6386DF}" srcOrd="2" destOrd="0" presId="urn:microsoft.com/office/officeart/2005/8/layout/orgChart1"/>
    <dgm:cxn modelId="{BFFAA8E6-4959-469D-895A-3640C1721FF1}" type="presParOf" srcId="{04A74C03-EB3F-476F-879A-881F8B98006A}" destId="{AF86EB8B-3CE1-4B9D-AC1F-63B4FC238FF4}" srcOrd="3" destOrd="0" presId="urn:microsoft.com/office/officeart/2005/8/layout/orgChart1"/>
    <dgm:cxn modelId="{CCDB50C4-52B3-442E-886A-670307CC58C2}" type="presParOf" srcId="{AF86EB8B-3CE1-4B9D-AC1F-63B4FC238FF4}" destId="{F09AB835-BC50-4DF2-AECD-BFFC85AE9D05}" srcOrd="0" destOrd="0" presId="urn:microsoft.com/office/officeart/2005/8/layout/orgChart1"/>
    <dgm:cxn modelId="{7821A9EE-3608-4480-87B9-69B163EEC9C9}" type="presParOf" srcId="{F09AB835-BC50-4DF2-AECD-BFFC85AE9D05}" destId="{BFEE13FB-10CA-42AE-9F4C-3CD309C3C72F}" srcOrd="0" destOrd="0" presId="urn:microsoft.com/office/officeart/2005/8/layout/orgChart1"/>
    <dgm:cxn modelId="{C40D1493-1C60-4B36-930E-57748435A13D}" type="presParOf" srcId="{F09AB835-BC50-4DF2-AECD-BFFC85AE9D05}" destId="{E1078DA7-66B3-43A4-A3C6-BC2F97D95AF7}" srcOrd="1" destOrd="0" presId="urn:microsoft.com/office/officeart/2005/8/layout/orgChart1"/>
    <dgm:cxn modelId="{C0861734-EC56-4C64-8EB4-5E58EEFD6F28}" type="presParOf" srcId="{AF86EB8B-3CE1-4B9D-AC1F-63B4FC238FF4}" destId="{53C26DF5-549A-403C-B253-4145ECC6BACE}" srcOrd="1" destOrd="0" presId="urn:microsoft.com/office/officeart/2005/8/layout/orgChart1"/>
    <dgm:cxn modelId="{4F8E81E9-232C-4F03-8346-67EB6E7F9E70}" type="presParOf" srcId="{AF86EB8B-3CE1-4B9D-AC1F-63B4FC238FF4}" destId="{4FE8D693-EB8B-4B5A-8A02-9D3FFED9E9CF}" srcOrd="2" destOrd="0" presId="urn:microsoft.com/office/officeart/2005/8/layout/orgChart1"/>
    <dgm:cxn modelId="{E270D0B6-BCE5-4DEC-8BAF-6313741DF11E}" type="presParOf" srcId="{69F4C703-8DF7-4208-9344-22280D4ED000}" destId="{FE712D9E-37B3-401B-B051-B7954FF39370}" srcOrd="2" destOrd="0" presId="urn:microsoft.com/office/officeart/2005/8/layout/orgChart1"/>
    <dgm:cxn modelId="{AA87537F-996A-4418-B0D6-AADDD52681C2}" type="presParOf" srcId="{EA616C43-5D6E-4DFA-9A97-C76F0F4F587A}" destId="{5EED2F91-158C-4203-85B3-171D78B9833A}" srcOrd="2" destOrd="0" presId="urn:microsoft.com/office/officeart/2005/8/layout/orgChart1"/>
    <dgm:cxn modelId="{46EF2178-FFFE-4E41-80D9-167E58649BB3}" type="presParOf" srcId="{5093FDFE-503C-4B25-AE00-FD7FCD720F2D}" destId="{E0B1F63D-E013-4360-86A6-FCABA880EDEB}" srcOrd="2" destOrd="0" presId="urn:microsoft.com/office/officeart/2005/8/layout/orgChart1"/>
    <dgm:cxn modelId="{968C0691-50E6-46A7-8576-53B7AF61B8A1}" type="presParOf" srcId="{5093FDFE-503C-4B25-AE00-FD7FCD720F2D}" destId="{B0569285-D965-41DF-B034-9EE6DC6A40A6}" srcOrd="3" destOrd="0" presId="urn:microsoft.com/office/officeart/2005/8/layout/orgChart1"/>
    <dgm:cxn modelId="{2777E936-F520-470B-8007-0A847358621B}" type="presParOf" srcId="{B0569285-D965-41DF-B034-9EE6DC6A40A6}" destId="{44B68A92-5502-47A4-B394-00BCD41BD2D6}" srcOrd="0" destOrd="0" presId="urn:microsoft.com/office/officeart/2005/8/layout/orgChart1"/>
    <dgm:cxn modelId="{BFFBA1E3-8BDB-4FB6-BD0B-DBAF2495D4E0}" type="presParOf" srcId="{44B68A92-5502-47A4-B394-00BCD41BD2D6}" destId="{E22A62A6-426D-4A6F-8F52-970E2A09162B}" srcOrd="0" destOrd="0" presId="urn:microsoft.com/office/officeart/2005/8/layout/orgChart1"/>
    <dgm:cxn modelId="{85B8ADCD-A4A8-482B-9E09-A67242821F73}" type="presParOf" srcId="{44B68A92-5502-47A4-B394-00BCD41BD2D6}" destId="{A8A96D23-6C27-451E-810B-1C849A2F0EF4}" srcOrd="1" destOrd="0" presId="urn:microsoft.com/office/officeart/2005/8/layout/orgChart1"/>
    <dgm:cxn modelId="{EBE234E5-A871-4F31-914F-8E8BA6B68ACC}" type="presParOf" srcId="{B0569285-D965-41DF-B034-9EE6DC6A40A6}" destId="{F61ED691-39CC-4DCD-8C65-CB8881299220}" srcOrd="1" destOrd="0" presId="urn:microsoft.com/office/officeart/2005/8/layout/orgChart1"/>
    <dgm:cxn modelId="{40F295EE-1CE0-45E5-BC06-2884C65100E0}" type="presParOf" srcId="{F61ED691-39CC-4DCD-8C65-CB8881299220}" destId="{4C2CD2F3-FFC4-4ED1-A0B3-C5DFA8377F01}" srcOrd="0" destOrd="0" presId="urn:microsoft.com/office/officeart/2005/8/layout/orgChart1"/>
    <dgm:cxn modelId="{39AD766F-3F0D-4626-A4D7-5D3C94B35E97}" type="presParOf" srcId="{F61ED691-39CC-4DCD-8C65-CB8881299220}" destId="{159259CA-D8C1-4E11-B15F-2BCD47C14B54}" srcOrd="1" destOrd="0" presId="urn:microsoft.com/office/officeart/2005/8/layout/orgChart1"/>
    <dgm:cxn modelId="{4CA82EF6-7EA9-440A-B41A-859AE40C03E7}" type="presParOf" srcId="{159259CA-D8C1-4E11-B15F-2BCD47C14B54}" destId="{7C53B457-ED8B-4FEB-8086-9CEBC66D5132}" srcOrd="0" destOrd="0" presId="urn:microsoft.com/office/officeart/2005/8/layout/orgChart1"/>
    <dgm:cxn modelId="{B143A33E-2FA0-4B04-AC05-14BACCF7921B}" type="presParOf" srcId="{7C53B457-ED8B-4FEB-8086-9CEBC66D5132}" destId="{46091DD1-58B1-4A09-B709-0DAA059804B8}" srcOrd="0" destOrd="0" presId="urn:microsoft.com/office/officeart/2005/8/layout/orgChart1"/>
    <dgm:cxn modelId="{1777856C-0D3A-4FE0-810C-5B31193E693A}" type="presParOf" srcId="{7C53B457-ED8B-4FEB-8086-9CEBC66D5132}" destId="{834F84FA-E1C8-4992-A77E-016695CC051F}" srcOrd="1" destOrd="0" presId="urn:microsoft.com/office/officeart/2005/8/layout/orgChart1"/>
    <dgm:cxn modelId="{AB677F15-071B-4D27-A931-C73214FFF330}" type="presParOf" srcId="{159259CA-D8C1-4E11-B15F-2BCD47C14B54}" destId="{6AC3C6D8-3881-421A-B4C7-CC90F43FA058}" srcOrd="1" destOrd="0" presId="urn:microsoft.com/office/officeart/2005/8/layout/orgChart1"/>
    <dgm:cxn modelId="{A83340C7-30B7-4D8D-BF10-93F01D9B4CDE}" type="presParOf" srcId="{6AC3C6D8-3881-421A-B4C7-CC90F43FA058}" destId="{886517EB-BDCE-4D1A-A195-CE1C952B743D}" srcOrd="0" destOrd="0" presId="urn:microsoft.com/office/officeart/2005/8/layout/orgChart1"/>
    <dgm:cxn modelId="{BBD6118E-F1C4-40F7-A86B-23E0333B7C75}" type="presParOf" srcId="{6AC3C6D8-3881-421A-B4C7-CC90F43FA058}" destId="{3136878E-F56E-40D2-8CC2-BA2178CE004E}" srcOrd="1" destOrd="0" presId="urn:microsoft.com/office/officeart/2005/8/layout/orgChart1"/>
    <dgm:cxn modelId="{C0CDB219-D326-458C-A120-15CB9F253C7C}" type="presParOf" srcId="{3136878E-F56E-40D2-8CC2-BA2178CE004E}" destId="{0BA064E6-1B95-4DE3-8BE2-497CA109F69B}" srcOrd="0" destOrd="0" presId="urn:microsoft.com/office/officeart/2005/8/layout/orgChart1"/>
    <dgm:cxn modelId="{0D0A2A11-707F-4715-95EA-2FA60D81BC2E}" type="presParOf" srcId="{0BA064E6-1B95-4DE3-8BE2-497CA109F69B}" destId="{8201742B-DD06-4E2E-9027-2F5E8C3531DA}" srcOrd="0" destOrd="0" presId="urn:microsoft.com/office/officeart/2005/8/layout/orgChart1"/>
    <dgm:cxn modelId="{7093022D-C1BC-44C7-87DE-02A859001B69}" type="presParOf" srcId="{0BA064E6-1B95-4DE3-8BE2-497CA109F69B}" destId="{47C25868-D561-403F-90FE-A276311E6C42}" srcOrd="1" destOrd="0" presId="urn:microsoft.com/office/officeart/2005/8/layout/orgChart1"/>
    <dgm:cxn modelId="{6146DDBD-C49D-488F-9EF3-2EFE0E6D8474}" type="presParOf" srcId="{3136878E-F56E-40D2-8CC2-BA2178CE004E}" destId="{C7CDC78E-FBA7-4A61-BE7E-F40B47A2F49D}" srcOrd="1" destOrd="0" presId="urn:microsoft.com/office/officeart/2005/8/layout/orgChart1"/>
    <dgm:cxn modelId="{3F87E63D-077C-4924-8341-059C2D0E51D6}" type="presParOf" srcId="{3136878E-F56E-40D2-8CC2-BA2178CE004E}" destId="{EA0D9702-593E-4A9A-8A60-A19C91FAD0E9}" srcOrd="2" destOrd="0" presId="urn:microsoft.com/office/officeart/2005/8/layout/orgChart1"/>
    <dgm:cxn modelId="{73889126-4658-4E31-BD48-5A87C079057A}" type="presParOf" srcId="{159259CA-D8C1-4E11-B15F-2BCD47C14B54}" destId="{F74956F0-D06E-4942-B514-CBBD45BFAAE3}" srcOrd="2" destOrd="0" presId="urn:microsoft.com/office/officeart/2005/8/layout/orgChart1"/>
    <dgm:cxn modelId="{BB46BE36-E977-45BF-8880-6EAB9658593B}" type="presParOf" srcId="{B0569285-D965-41DF-B034-9EE6DC6A40A6}" destId="{930E3773-7856-4B20-BDD6-CD1F4C1AD7AD}" srcOrd="2" destOrd="0" presId="urn:microsoft.com/office/officeart/2005/8/layout/orgChart1"/>
    <dgm:cxn modelId="{5BBDDEAC-EEF4-4D2D-A8DB-F2F4C7EA1137}" type="presParOf" srcId="{3322B521-F012-4418-A021-9BBBF423E8AC}" destId="{9D81427D-CADB-444E-B4D3-0FAC8F022E3D}" srcOrd="2" destOrd="0" presId="urn:microsoft.com/office/officeart/2005/8/layout/orgChar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86517EB-BDCE-4D1A-A195-CE1C952B743D}">
      <dsp:nvSpPr>
        <dsp:cNvPr id="0" name=""/>
        <dsp:cNvSpPr/>
      </dsp:nvSpPr>
      <dsp:spPr>
        <a:xfrm>
          <a:off x="3974511" y="2225613"/>
          <a:ext cx="195502" cy="526132"/>
        </a:xfrm>
        <a:custGeom>
          <a:avLst/>
          <a:gdLst/>
          <a:ahLst/>
          <a:cxnLst/>
          <a:rect l="0" t="0" r="0" b="0"/>
          <a:pathLst>
            <a:path>
              <a:moveTo>
                <a:pt x="0" y="0"/>
              </a:moveTo>
              <a:lnTo>
                <a:pt x="0" y="566437"/>
              </a:lnTo>
              <a:lnTo>
                <a:pt x="210478" y="566437"/>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4C2CD2F3-FFC4-4ED1-A0B3-C5DFA8377F01}">
      <dsp:nvSpPr>
        <dsp:cNvPr id="0" name=""/>
        <dsp:cNvSpPr/>
      </dsp:nvSpPr>
      <dsp:spPr>
        <a:xfrm>
          <a:off x="4760334" y="1265477"/>
          <a:ext cx="91440" cy="496105"/>
        </a:xfrm>
        <a:custGeom>
          <a:avLst/>
          <a:gdLst/>
          <a:ahLst/>
          <a:cxnLst/>
          <a:rect l="0" t="0" r="0" b="0"/>
          <a:pathLst>
            <a:path>
              <a:moveTo>
                <a:pt x="0" y="0"/>
              </a:moveTo>
              <a:lnTo>
                <a:pt x="0" y="917247"/>
              </a:lnTo>
              <a:lnTo>
                <a:pt x="251520" y="917247"/>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E0B1F63D-E013-4360-86A6-FCABA880EDEB}">
      <dsp:nvSpPr>
        <dsp:cNvPr id="0" name=""/>
        <dsp:cNvSpPr/>
      </dsp:nvSpPr>
      <dsp:spPr>
        <a:xfrm>
          <a:off x="2961153" y="616670"/>
          <a:ext cx="1844901" cy="104373"/>
        </a:xfrm>
        <a:custGeom>
          <a:avLst/>
          <a:gdLst/>
          <a:ahLst/>
          <a:cxnLst/>
          <a:rect l="0" t="0" r="0" b="0"/>
          <a:pathLst>
            <a:path>
              <a:moveTo>
                <a:pt x="0" y="0"/>
              </a:moveTo>
              <a:lnTo>
                <a:pt x="0" y="73356"/>
              </a:lnTo>
              <a:lnTo>
                <a:pt x="1195709" y="73356"/>
              </a:lnTo>
              <a:lnTo>
                <a:pt x="1195709" y="146713"/>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A89D5B15-7FEB-4534-9BAA-BB113E6386DF}">
      <dsp:nvSpPr>
        <dsp:cNvPr id="0" name=""/>
        <dsp:cNvSpPr/>
      </dsp:nvSpPr>
      <dsp:spPr>
        <a:xfrm>
          <a:off x="487690" y="1652391"/>
          <a:ext cx="237921" cy="1007861"/>
        </a:xfrm>
        <a:custGeom>
          <a:avLst/>
          <a:gdLst/>
          <a:ahLst/>
          <a:cxnLst/>
          <a:rect l="0" t="0" r="0" b="0"/>
          <a:pathLst>
            <a:path>
              <a:moveTo>
                <a:pt x="0" y="0"/>
              </a:moveTo>
              <a:lnTo>
                <a:pt x="0" y="1106651"/>
              </a:lnTo>
              <a:lnTo>
                <a:pt x="280857" y="1106651"/>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58B78E60-F97D-42B4-B1CA-F52966AD8DB2}">
      <dsp:nvSpPr>
        <dsp:cNvPr id="0" name=""/>
        <dsp:cNvSpPr/>
      </dsp:nvSpPr>
      <dsp:spPr>
        <a:xfrm>
          <a:off x="487690" y="1652391"/>
          <a:ext cx="222951" cy="449872"/>
        </a:xfrm>
        <a:custGeom>
          <a:avLst/>
          <a:gdLst/>
          <a:ahLst/>
          <a:cxnLst/>
          <a:rect l="0" t="0" r="0" b="0"/>
          <a:pathLst>
            <a:path>
              <a:moveTo>
                <a:pt x="0" y="0"/>
              </a:moveTo>
              <a:lnTo>
                <a:pt x="0" y="467688"/>
              </a:lnTo>
              <a:lnTo>
                <a:pt x="279061" y="467688"/>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3970D602-2F13-4F3A-AB5E-9EB69F17B97E}">
      <dsp:nvSpPr>
        <dsp:cNvPr id="0" name=""/>
        <dsp:cNvSpPr/>
      </dsp:nvSpPr>
      <dsp:spPr>
        <a:xfrm>
          <a:off x="1597894" y="1218629"/>
          <a:ext cx="91440" cy="153690"/>
        </a:xfrm>
        <a:custGeom>
          <a:avLst/>
          <a:gdLst/>
          <a:ahLst/>
          <a:cxnLst/>
          <a:rect l="0" t="0" r="0" b="0"/>
          <a:pathLst>
            <a:path>
              <a:moveTo>
                <a:pt x="45720" y="0"/>
              </a:moveTo>
              <a:lnTo>
                <a:pt x="45720" y="146713"/>
              </a:lnTo>
            </a:path>
          </a:pathLst>
        </a:custGeom>
        <a:noFill/>
        <a:ln w="12700" cap="flat" cmpd="sng" algn="ctr">
          <a:solidFill>
            <a:srgbClr val="4472C4">
              <a:shade val="8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966F667B-A576-449D-8DC7-228A3E5518D7}">
      <dsp:nvSpPr>
        <dsp:cNvPr id="0" name=""/>
        <dsp:cNvSpPr/>
      </dsp:nvSpPr>
      <dsp:spPr>
        <a:xfrm>
          <a:off x="1643614" y="616670"/>
          <a:ext cx="1317538" cy="108632"/>
        </a:xfrm>
        <a:custGeom>
          <a:avLst/>
          <a:gdLst/>
          <a:ahLst/>
          <a:cxnLst/>
          <a:rect l="0" t="0" r="0" b="0"/>
          <a:pathLst>
            <a:path>
              <a:moveTo>
                <a:pt x="1256515" y="0"/>
              </a:moveTo>
              <a:lnTo>
                <a:pt x="1256515" y="73356"/>
              </a:lnTo>
              <a:lnTo>
                <a:pt x="0" y="73356"/>
              </a:lnTo>
              <a:lnTo>
                <a:pt x="0" y="146713"/>
              </a:lnTo>
            </a:path>
          </a:pathLst>
        </a:custGeom>
        <a:noFill/>
        <a:ln w="12700" cap="flat" cmpd="sng" algn="ctr">
          <a:solidFill>
            <a:srgbClr val="4472C4">
              <a:shade val="60000"/>
              <a:hueOff val="0"/>
              <a:satOff val="0"/>
              <a:lumOff val="0"/>
              <a:alphaOff val="0"/>
            </a:srgbClr>
          </a:solidFill>
          <a:prstDash val="solid"/>
          <a:miter lim="800000"/>
        </a:ln>
        <a:effectLst/>
        <a:scene3d>
          <a:camera prst="orthographicFront"/>
          <a:lightRig rig="threePt" dir="t">
            <a:rot lat="0" lon="0" rev="7500000"/>
          </a:lightRig>
        </a:scene3d>
        <a:sp3d z="-40000" prstMaterial="matte"/>
      </dsp:spPr>
      <dsp:style>
        <a:lnRef idx="2">
          <a:scrgbClr r="0" g="0" b="0"/>
        </a:lnRef>
        <a:fillRef idx="0">
          <a:scrgbClr r="0" g="0" b="0"/>
        </a:fillRef>
        <a:effectRef idx="0">
          <a:scrgbClr r="0" g="0" b="0"/>
        </a:effectRef>
        <a:fontRef idx="minor"/>
      </dsp:style>
    </dsp:sp>
    <dsp:sp modelId="{15C96354-E83A-4A19-8525-BD38E66E69CD}">
      <dsp:nvSpPr>
        <dsp:cNvPr id="0" name=""/>
        <dsp:cNvSpPr/>
      </dsp:nvSpPr>
      <dsp:spPr>
        <a:xfrm>
          <a:off x="1886948" y="0"/>
          <a:ext cx="2148410" cy="616670"/>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a:ea typeface="+mn-ea"/>
              <a:cs typeface="+mn-cs"/>
            </a:rPr>
            <a:t>OPĆINSKI NAČELNIK</a:t>
          </a:r>
        </a:p>
      </dsp:txBody>
      <dsp:txXfrm>
        <a:off x="1886948" y="0"/>
        <a:ext cx="2148410" cy="616670"/>
      </dsp:txXfrm>
    </dsp:sp>
    <dsp:sp modelId="{321B50FD-4D10-4A4F-92C3-0C8EA024C93A}">
      <dsp:nvSpPr>
        <dsp:cNvPr id="0" name=""/>
        <dsp:cNvSpPr/>
      </dsp:nvSpPr>
      <dsp:spPr>
        <a:xfrm>
          <a:off x="499201" y="725303"/>
          <a:ext cx="2288825" cy="493326"/>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a:ea typeface="+mn-ea"/>
              <a:cs typeface="+mn-cs"/>
            </a:rPr>
            <a:t>OPĆINSKO VIJEĆE</a:t>
          </a:r>
        </a:p>
      </dsp:txBody>
      <dsp:txXfrm>
        <a:off x="499201" y="725303"/>
        <a:ext cx="2288825" cy="493326"/>
      </dsp:txXfrm>
    </dsp:sp>
    <dsp:sp modelId="{F221A4DC-7DD2-42DB-8B7B-2DE9FEC58950}">
      <dsp:nvSpPr>
        <dsp:cNvPr id="0" name=""/>
        <dsp:cNvSpPr/>
      </dsp:nvSpPr>
      <dsp:spPr>
        <a:xfrm>
          <a:off x="179277" y="1372319"/>
          <a:ext cx="3084129" cy="280071"/>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a:ea typeface="+mn-ea"/>
              <a:cs typeface="+mn-cs"/>
            </a:rPr>
            <a:t>PREDSJEDNIK OPĆINSKOG VIJEĆA</a:t>
          </a:r>
        </a:p>
      </dsp:txBody>
      <dsp:txXfrm>
        <a:off x="179277" y="1372319"/>
        <a:ext cx="3084129" cy="280071"/>
      </dsp:txXfrm>
    </dsp:sp>
    <dsp:sp modelId="{0ACEC785-E5D3-4085-AA5D-842174D4B250}">
      <dsp:nvSpPr>
        <dsp:cNvPr id="0" name=""/>
        <dsp:cNvSpPr/>
      </dsp:nvSpPr>
      <dsp:spPr>
        <a:xfrm>
          <a:off x="710641" y="1825750"/>
          <a:ext cx="2733798" cy="553028"/>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a:ea typeface="+mn-ea"/>
              <a:cs typeface="+mn-cs"/>
            </a:rPr>
            <a:t>POTPREDSJEDNICI OPĆINSKOG VIJEĆA (2)</a:t>
          </a:r>
        </a:p>
      </dsp:txBody>
      <dsp:txXfrm>
        <a:off x="710641" y="1825750"/>
        <a:ext cx="2733798" cy="553028"/>
      </dsp:txXfrm>
    </dsp:sp>
    <dsp:sp modelId="{BFEE13FB-10CA-42AE-9F4C-3CD309C3C72F}">
      <dsp:nvSpPr>
        <dsp:cNvPr id="0" name=""/>
        <dsp:cNvSpPr/>
      </dsp:nvSpPr>
      <dsp:spPr>
        <a:xfrm>
          <a:off x="725611" y="2446379"/>
          <a:ext cx="1203176" cy="427748"/>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a:ea typeface="+mn-ea"/>
              <a:cs typeface="+mn-cs"/>
            </a:rPr>
            <a:t>VIJEĆNICI -  (9)</a:t>
          </a:r>
        </a:p>
      </dsp:txBody>
      <dsp:txXfrm>
        <a:off x="725611" y="2446379"/>
        <a:ext cx="1203176" cy="427748"/>
      </dsp:txXfrm>
    </dsp:sp>
    <dsp:sp modelId="{E22A62A6-426D-4A6F-8F52-970E2A09162B}">
      <dsp:nvSpPr>
        <dsp:cNvPr id="0" name=""/>
        <dsp:cNvSpPr/>
      </dsp:nvSpPr>
      <dsp:spPr>
        <a:xfrm>
          <a:off x="3581514" y="721044"/>
          <a:ext cx="2449080" cy="544433"/>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a:ea typeface="+mn-ea"/>
              <a:cs typeface="+mn-cs"/>
            </a:rPr>
            <a:t>JEDINSTVENI UPRAVNI ODJEL</a:t>
          </a:r>
        </a:p>
      </dsp:txBody>
      <dsp:txXfrm>
        <a:off x="3581514" y="721044"/>
        <a:ext cx="2449080" cy="544433"/>
      </dsp:txXfrm>
    </dsp:sp>
    <dsp:sp modelId="{46091DD1-58B1-4A09-B709-0DAA059804B8}">
      <dsp:nvSpPr>
        <dsp:cNvPr id="0" name=""/>
        <dsp:cNvSpPr/>
      </dsp:nvSpPr>
      <dsp:spPr>
        <a:xfrm>
          <a:off x="3755717" y="1761583"/>
          <a:ext cx="2187936" cy="464030"/>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a:ea typeface="+mn-ea"/>
              <a:cs typeface="+mn-cs"/>
            </a:rPr>
            <a:t>UPRAVNI REFERENT</a:t>
          </a:r>
        </a:p>
      </dsp:txBody>
      <dsp:txXfrm>
        <a:off x="3755717" y="1761583"/>
        <a:ext cx="2187936" cy="464030"/>
      </dsp:txXfrm>
    </dsp:sp>
    <dsp:sp modelId="{8201742B-DD06-4E2E-9027-2F5E8C3531DA}">
      <dsp:nvSpPr>
        <dsp:cNvPr id="0" name=""/>
        <dsp:cNvSpPr/>
      </dsp:nvSpPr>
      <dsp:spPr>
        <a:xfrm>
          <a:off x="4170013" y="2533888"/>
          <a:ext cx="1720766" cy="435715"/>
        </a:xfrm>
        <a:prstGeom prst="rect">
          <a:avLst/>
        </a:prstGeom>
        <a:gradFill rotWithShape="0">
          <a:gsLst>
            <a:gs pos="0">
              <a:srgbClr val="4472C4">
                <a:hueOff val="0"/>
                <a:satOff val="0"/>
                <a:lumOff val="0"/>
                <a:alphaOff val="0"/>
                <a:satMod val="103000"/>
                <a:lumMod val="102000"/>
                <a:tint val="94000"/>
              </a:srgbClr>
            </a:gs>
            <a:gs pos="50000">
              <a:srgbClr val="4472C4">
                <a:hueOff val="0"/>
                <a:satOff val="0"/>
                <a:lumOff val="0"/>
                <a:alphaOff val="0"/>
                <a:satMod val="110000"/>
                <a:lumMod val="100000"/>
                <a:shade val="100000"/>
              </a:srgbClr>
            </a:gs>
            <a:gs pos="100000">
              <a:srgbClr val="4472C4">
                <a:hueOff val="0"/>
                <a:satOff val="0"/>
                <a:lumOff val="0"/>
                <a:alphaOff val="0"/>
                <a:lumMod val="99000"/>
                <a:satMod val="120000"/>
                <a:shade val="78000"/>
              </a:srgb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hr-HR" sz="1200" kern="1200">
              <a:solidFill>
                <a:sysClr val="window" lastClr="FFFFFF"/>
              </a:solidFill>
              <a:latin typeface="Cambria" panose="02040503050406030204" pitchFamily="18" charset="0"/>
              <a:ea typeface="Cambria" panose="02040503050406030204" pitchFamily="18" charset="0"/>
              <a:cs typeface="+mn-cs"/>
            </a:rPr>
            <a:t>REFERENT-KOMUNALNI REDAR</a:t>
          </a:r>
        </a:p>
      </dsp:txBody>
      <dsp:txXfrm>
        <a:off x="4170013" y="2533888"/>
        <a:ext cx="1720766" cy="43571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1C11759A4044E528D6757B5AD02C68B"/>
        <w:category>
          <w:name w:val="Općenito"/>
          <w:gallery w:val="placeholder"/>
        </w:category>
        <w:types>
          <w:type w:val="bbPlcHdr"/>
        </w:types>
        <w:behaviors>
          <w:behavior w:val="content"/>
        </w:behaviors>
        <w:guid w:val="{DF51DCB9-D98E-4CFE-9808-CBE4170C79E7}"/>
      </w:docPartPr>
      <w:docPartBody>
        <w:p w:rsidR="003F5DE1" w:rsidRDefault="00C34214" w:rsidP="00C34214">
          <w:pPr>
            <w:pStyle w:val="31C11759A4044E528D6757B5AD02C68B"/>
          </w:pPr>
          <w:r>
            <w:rPr>
              <w:rFonts w:asciiTheme="majorHAnsi" w:eastAsiaTheme="majorEastAsia" w:hAnsiTheme="majorHAnsi" w:cstheme="majorBidi"/>
              <w:color w:val="2F5496" w:themeColor="accent1" w:themeShade="BF"/>
              <w:sz w:val="32"/>
              <w:szCs w:val="32"/>
            </w:rPr>
            <w:t>[naslov dokumenta]</w:t>
          </w:r>
        </w:p>
      </w:docPartBody>
    </w:docPart>
    <w:docPart>
      <w:docPartPr>
        <w:name w:val="AAFE277ED25448E8ABF98AF3F171BE02"/>
        <w:category>
          <w:name w:val="Općenito"/>
          <w:gallery w:val="placeholder"/>
        </w:category>
        <w:types>
          <w:type w:val="bbPlcHdr"/>
        </w:types>
        <w:behaviors>
          <w:behavior w:val="content"/>
        </w:behaviors>
        <w:guid w:val="{07DA8771-F1E7-4887-9ED6-A3A92E833971}"/>
      </w:docPartPr>
      <w:docPartBody>
        <w:p w:rsidR="003F5DE1" w:rsidRDefault="00C34214" w:rsidP="00C34214">
          <w:pPr>
            <w:pStyle w:val="AAFE277ED25448E8ABF98AF3F171BE02"/>
          </w:pPr>
          <w:r>
            <w:rPr>
              <w:rFonts w:asciiTheme="majorHAnsi" w:eastAsiaTheme="majorEastAsia" w:hAnsiTheme="majorHAnsi" w:cstheme="majorBidi"/>
              <w:color w:val="2F5496" w:themeColor="accent1" w:themeShade="BF"/>
              <w:sz w:val="32"/>
              <w:szCs w:val="32"/>
            </w:rPr>
            <w:t>[naslov dokumenta]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4214"/>
    <w:rsid w:val="00022ED0"/>
    <w:rsid w:val="00125217"/>
    <w:rsid w:val="001261A7"/>
    <w:rsid w:val="001849C9"/>
    <w:rsid w:val="001854E0"/>
    <w:rsid w:val="001D3E0E"/>
    <w:rsid w:val="001F45F7"/>
    <w:rsid w:val="001F7A6B"/>
    <w:rsid w:val="00223AF2"/>
    <w:rsid w:val="00225EF4"/>
    <w:rsid w:val="00275FB2"/>
    <w:rsid w:val="002B4819"/>
    <w:rsid w:val="002B6600"/>
    <w:rsid w:val="00374D6C"/>
    <w:rsid w:val="003D02A5"/>
    <w:rsid w:val="003F5DE1"/>
    <w:rsid w:val="004414D1"/>
    <w:rsid w:val="004847EB"/>
    <w:rsid w:val="00534A88"/>
    <w:rsid w:val="00546481"/>
    <w:rsid w:val="005C6FDB"/>
    <w:rsid w:val="00603D48"/>
    <w:rsid w:val="006244B0"/>
    <w:rsid w:val="00632CB0"/>
    <w:rsid w:val="00674343"/>
    <w:rsid w:val="007211EB"/>
    <w:rsid w:val="00766567"/>
    <w:rsid w:val="0079050A"/>
    <w:rsid w:val="00794E67"/>
    <w:rsid w:val="007963C5"/>
    <w:rsid w:val="007A2FB9"/>
    <w:rsid w:val="007E55F9"/>
    <w:rsid w:val="0086388F"/>
    <w:rsid w:val="008E39A0"/>
    <w:rsid w:val="008F7B8C"/>
    <w:rsid w:val="009243B0"/>
    <w:rsid w:val="00931B48"/>
    <w:rsid w:val="00966794"/>
    <w:rsid w:val="009A4EA8"/>
    <w:rsid w:val="00A00ACA"/>
    <w:rsid w:val="00A10A33"/>
    <w:rsid w:val="00A36417"/>
    <w:rsid w:val="00AB00ED"/>
    <w:rsid w:val="00B652E0"/>
    <w:rsid w:val="00BA52E3"/>
    <w:rsid w:val="00BB7F96"/>
    <w:rsid w:val="00BD1136"/>
    <w:rsid w:val="00C25FAC"/>
    <w:rsid w:val="00C34214"/>
    <w:rsid w:val="00C51478"/>
    <w:rsid w:val="00C67919"/>
    <w:rsid w:val="00CB1069"/>
    <w:rsid w:val="00DC7644"/>
    <w:rsid w:val="00EE570C"/>
    <w:rsid w:val="00F04676"/>
    <w:rsid w:val="00F60874"/>
    <w:rsid w:val="00FC0F7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31C11759A4044E528D6757B5AD02C68B">
    <w:name w:val="31C11759A4044E528D6757B5AD02C68B"/>
    <w:rsid w:val="00C34214"/>
  </w:style>
  <w:style w:type="paragraph" w:customStyle="1" w:styleId="AAFE277ED25448E8ABF98AF3F171BE02">
    <w:name w:val="AAFE277ED25448E8ABF98AF3F171BE02"/>
    <w:rsid w:val="00C3421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51E926-AA9F-4E8A-918E-7FBA54EB24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37</Pages>
  <Words>5804</Words>
  <Characters>33089</Characters>
  <Application>Microsoft Office Word</Application>
  <DocSecurity>0</DocSecurity>
  <Lines>275</Lines>
  <Paragraphs>77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GODIŠNJI PLAN RADA OPĆINE BREZNIČKI HUM ZA 2026. GODINU</vt:lpstr>
      <vt:lpstr>GODIŠNJI  PLAN RADA OPĆINE  SUKOŠAN ZA 2026. GODINU</vt:lpstr>
    </vt:vector>
  </TitlesOfParts>
  <Company>MPU</Company>
  <LinksUpToDate>false</LinksUpToDate>
  <CharactersWithSpaces>38816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GODIŠNJI PLAN RADA OPĆINE BREZNIČKI HUM ZA 2026. GODINU</dc:title>
  <dc:subject>ZA 2025. GODINU</dc:subject>
  <dc:creator>Andrija Vanjak</dc:creator>
  <cp:keywords/>
  <dc:description/>
  <cp:lastModifiedBy>Jasminka Pažur Franjčić</cp:lastModifiedBy>
  <cp:revision>3</cp:revision>
  <cp:lastPrinted>2025-12-09T09:41:00Z</cp:lastPrinted>
  <dcterms:created xsi:type="dcterms:W3CDTF">2026-01-28T08:15:00Z</dcterms:created>
  <dcterms:modified xsi:type="dcterms:W3CDTF">2026-01-28T08:19:00Z</dcterms:modified>
</cp:coreProperties>
</file>