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9403C" w14:textId="77777777" w:rsidR="00847C80" w:rsidRDefault="00847C80">
      <w:pPr>
        <w:ind w:left="694" w:firstLine="707"/>
        <w:rPr>
          <w:rFonts w:ascii="Verdana" w:hAnsi="Verdana"/>
          <w:sz w:val="20"/>
          <w:szCs w:val="20"/>
        </w:rPr>
      </w:pPr>
    </w:p>
    <w:p w14:paraId="53625110" w14:textId="77777777" w:rsidR="00847C80" w:rsidRPr="0056640C" w:rsidRDefault="00847C80" w:rsidP="00847C80">
      <w:pPr>
        <w:ind w:firstLine="708"/>
        <w:rPr>
          <w:rFonts w:ascii="Verdana" w:hAnsi="Verdana" w:cs="Arial"/>
          <w:sz w:val="20"/>
          <w:szCs w:val="20"/>
        </w:rPr>
      </w:pPr>
      <w:r w:rsidRPr="0056640C">
        <w:rPr>
          <w:rFonts w:ascii="Verdana" w:hAnsi="Verdana" w:cs="Arial"/>
          <w:sz w:val="20"/>
          <w:szCs w:val="20"/>
        </w:rPr>
        <w:t xml:space="preserve">    </w:t>
      </w:r>
      <w:r w:rsidRPr="0056640C">
        <w:rPr>
          <w:rFonts w:ascii="Verdana" w:hAnsi="Verdana" w:cs="Arial"/>
          <w:noProof/>
          <w:sz w:val="20"/>
          <w:szCs w:val="20"/>
          <w:lang w:eastAsia="zh-CN"/>
        </w:rPr>
        <w:drawing>
          <wp:inline distT="0" distB="0" distL="0" distR="0" wp14:anchorId="3014A3CE" wp14:editId="22DCE57D">
            <wp:extent cx="511810" cy="621665"/>
            <wp:effectExtent l="0" t="0" r="2540" b="6985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62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640C">
        <w:rPr>
          <w:rFonts w:ascii="Verdana" w:hAnsi="Verdana" w:cs="Arial"/>
          <w:sz w:val="20"/>
          <w:szCs w:val="20"/>
        </w:rPr>
        <w:t xml:space="preserve">  </w:t>
      </w:r>
    </w:p>
    <w:p w14:paraId="7DCCBE7B" w14:textId="77777777" w:rsidR="00847C80" w:rsidRPr="0056640C" w:rsidRDefault="00847C80" w:rsidP="00847C80">
      <w:pPr>
        <w:rPr>
          <w:rFonts w:ascii="Verdana" w:hAnsi="Verdana" w:cstheme="minorHAnsi"/>
          <w:b/>
          <w:color w:val="FF0000"/>
          <w:sz w:val="20"/>
          <w:szCs w:val="20"/>
        </w:rPr>
      </w:pPr>
      <w:r w:rsidRPr="0056640C">
        <w:rPr>
          <w:rFonts w:ascii="Verdana" w:hAnsi="Verdana" w:cstheme="minorHAnsi"/>
          <w:b/>
          <w:sz w:val="20"/>
          <w:szCs w:val="20"/>
        </w:rPr>
        <w:t xml:space="preserve">REPUBLIKA HRVATSKA                                                </w:t>
      </w:r>
      <w:r w:rsidRPr="0056640C">
        <w:rPr>
          <w:rFonts w:ascii="Verdana" w:hAnsi="Verdana" w:cstheme="minorHAnsi"/>
          <w:b/>
          <w:color w:val="FF0000"/>
          <w:sz w:val="20"/>
          <w:szCs w:val="20"/>
        </w:rPr>
        <w:t xml:space="preserve"> </w:t>
      </w:r>
    </w:p>
    <w:p w14:paraId="32B47590" w14:textId="77777777" w:rsidR="00847C80" w:rsidRPr="0056640C" w:rsidRDefault="00847C80" w:rsidP="00847C80">
      <w:pPr>
        <w:rPr>
          <w:rFonts w:ascii="Verdana" w:hAnsi="Verdana" w:cstheme="minorHAnsi"/>
          <w:b/>
          <w:sz w:val="20"/>
          <w:szCs w:val="20"/>
        </w:rPr>
      </w:pPr>
      <w:r w:rsidRPr="0056640C">
        <w:rPr>
          <w:rFonts w:ascii="Verdana" w:hAnsi="Verdana" w:cstheme="minorHAnsi"/>
          <w:b/>
          <w:sz w:val="20"/>
          <w:szCs w:val="20"/>
        </w:rPr>
        <w:t>VARAŽDINSKA ŽUPANIJA</w:t>
      </w:r>
    </w:p>
    <w:p w14:paraId="500ED8F9" w14:textId="77777777" w:rsidR="00847C80" w:rsidRPr="0056640C" w:rsidRDefault="00847C80" w:rsidP="00847C80">
      <w:pPr>
        <w:rPr>
          <w:rFonts w:ascii="Verdana" w:hAnsi="Verdana" w:cstheme="minorHAnsi"/>
          <w:b/>
          <w:sz w:val="20"/>
          <w:szCs w:val="20"/>
        </w:rPr>
      </w:pPr>
      <w:r w:rsidRPr="0056640C">
        <w:rPr>
          <w:rFonts w:ascii="Verdana" w:hAnsi="Verdana" w:cstheme="minorHAnsi"/>
          <w:b/>
          <w:sz w:val="20"/>
          <w:szCs w:val="20"/>
        </w:rPr>
        <w:t>OPĆINA BREZNIČKI HUM</w:t>
      </w:r>
    </w:p>
    <w:p w14:paraId="64A6A31E" w14:textId="77777777" w:rsidR="00847C80" w:rsidRPr="0056640C" w:rsidRDefault="00847C80" w:rsidP="00847C80">
      <w:pPr>
        <w:rPr>
          <w:rFonts w:ascii="Verdana" w:hAnsi="Verdana" w:cstheme="minorHAnsi"/>
          <w:b/>
          <w:sz w:val="20"/>
          <w:szCs w:val="20"/>
        </w:rPr>
      </w:pPr>
      <w:r w:rsidRPr="0056640C">
        <w:rPr>
          <w:rFonts w:ascii="Verdana" w:hAnsi="Verdana" w:cstheme="minorHAnsi"/>
          <w:b/>
          <w:sz w:val="20"/>
          <w:szCs w:val="20"/>
        </w:rPr>
        <w:t>Općinsko vijeće</w:t>
      </w:r>
    </w:p>
    <w:p w14:paraId="67CCADDB" w14:textId="4AE37B9D" w:rsidR="00847C80" w:rsidRPr="0056640C" w:rsidRDefault="00847C80" w:rsidP="00847C80">
      <w:pPr>
        <w:rPr>
          <w:rFonts w:ascii="Verdana" w:hAnsi="Verdana" w:cstheme="minorHAnsi"/>
          <w:sz w:val="20"/>
          <w:szCs w:val="20"/>
        </w:rPr>
      </w:pPr>
      <w:r w:rsidRPr="0056640C">
        <w:rPr>
          <w:rFonts w:ascii="Verdana" w:hAnsi="Verdana" w:cstheme="minorHAnsi"/>
          <w:sz w:val="20"/>
          <w:szCs w:val="20"/>
        </w:rPr>
        <w:t>KLASA:</w:t>
      </w:r>
      <w:r>
        <w:rPr>
          <w:rFonts w:ascii="Verdana" w:hAnsi="Verdana" w:cstheme="minorHAnsi"/>
          <w:sz w:val="20"/>
          <w:szCs w:val="20"/>
        </w:rPr>
        <w:t xml:space="preserve"> 320-01/23-01/7</w:t>
      </w:r>
    </w:p>
    <w:p w14:paraId="3236A358" w14:textId="77777777" w:rsidR="00847C80" w:rsidRPr="0056640C" w:rsidRDefault="00847C80" w:rsidP="00847C80">
      <w:pPr>
        <w:rPr>
          <w:rFonts w:ascii="Verdana" w:hAnsi="Verdana" w:cstheme="minorHAnsi"/>
          <w:sz w:val="20"/>
          <w:szCs w:val="20"/>
        </w:rPr>
      </w:pPr>
      <w:r w:rsidRPr="0056640C">
        <w:rPr>
          <w:rFonts w:ascii="Verdana" w:hAnsi="Verdana" w:cstheme="minorHAnsi"/>
          <w:sz w:val="20"/>
          <w:szCs w:val="20"/>
        </w:rPr>
        <w:t>URBROJ: 2186-24-01-23-1</w:t>
      </w:r>
    </w:p>
    <w:p w14:paraId="75253950" w14:textId="77777777" w:rsidR="00847C80" w:rsidRDefault="00847C80" w:rsidP="00847C80">
      <w:pPr>
        <w:rPr>
          <w:rFonts w:ascii="Verdana" w:hAnsi="Verdana" w:cstheme="minorHAnsi"/>
          <w:sz w:val="20"/>
          <w:szCs w:val="20"/>
        </w:rPr>
      </w:pPr>
      <w:r w:rsidRPr="0056640C">
        <w:rPr>
          <w:rFonts w:ascii="Verdana" w:hAnsi="Verdana" w:cstheme="minorHAnsi"/>
          <w:sz w:val="20"/>
          <w:szCs w:val="20"/>
        </w:rPr>
        <w:t xml:space="preserve">Breznički Hum, 20.09.2023. </w:t>
      </w:r>
    </w:p>
    <w:p w14:paraId="1FA9E27B" w14:textId="77777777" w:rsidR="00847C80" w:rsidRDefault="00847C80">
      <w:pPr>
        <w:ind w:left="694" w:firstLine="707"/>
        <w:rPr>
          <w:rFonts w:ascii="Verdana" w:hAnsi="Verdana"/>
          <w:sz w:val="20"/>
          <w:szCs w:val="20"/>
        </w:rPr>
      </w:pPr>
    </w:p>
    <w:p w14:paraId="6E8E6111" w14:textId="5EE22F22" w:rsidR="008C5929" w:rsidRPr="00067834" w:rsidRDefault="00000000">
      <w:pPr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>Na temelju članka 10. stavka 1. i članka 12. stavka 1. Zakona o poljoprivrednom zemljištu</w:t>
      </w:r>
      <w:r w:rsidRPr="00067834">
        <w:rPr>
          <w:rFonts w:ascii="Verdana" w:hAnsi="Verdana"/>
          <w:i/>
          <w:sz w:val="20"/>
          <w:szCs w:val="20"/>
        </w:rPr>
        <w:t xml:space="preserve"> </w:t>
      </w:r>
      <w:r w:rsidRPr="00067834">
        <w:rPr>
          <w:rFonts w:ascii="Verdana" w:hAnsi="Verdana"/>
          <w:sz w:val="20"/>
          <w:szCs w:val="20"/>
        </w:rPr>
        <w:t xml:space="preserve">("Narodne novine", broj 20/18, 115/18, 98/19, 57/22), članka 4. stavka 1. Pravilnika o agrotehničkim mjerama (''Narodne novine'', broj 22/19), članka 8. stavka 2. Zakona o zaštiti od požara (''Narodne novine'', broj 92/10, 114/22), </w:t>
      </w:r>
      <w:r w:rsidR="00C50757">
        <w:rPr>
          <w:rFonts w:ascii="Verdana" w:hAnsi="Verdana"/>
          <w:sz w:val="20"/>
          <w:szCs w:val="20"/>
        </w:rPr>
        <w:t xml:space="preserve">članka 33., 239. i 245. Prekršajnog zakona („Narodne novine“ 107/07, 39/13, 157/13, 110/15, 70/17, 118/18, 144/22) i </w:t>
      </w:r>
      <w:r w:rsidRPr="00067834">
        <w:rPr>
          <w:rFonts w:ascii="Verdana" w:hAnsi="Verdana"/>
          <w:sz w:val="20"/>
          <w:szCs w:val="20"/>
        </w:rPr>
        <w:t xml:space="preserve">članka </w:t>
      </w:r>
      <w:r w:rsidR="00067834">
        <w:rPr>
          <w:rFonts w:ascii="Verdana" w:hAnsi="Verdana"/>
          <w:sz w:val="20"/>
          <w:szCs w:val="20"/>
        </w:rPr>
        <w:t>29</w:t>
      </w:r>
      <w:r w:rsidRPr="00067834">
        <w:rPr>
          <w:rFonts w:ascii="Verdana" w:hAnsi="Verdana"/>
          <w:sz w:val="20"/>
          <w:szCs w:val="20"/>
        </w:rPr>
        <w:t xml:space="preserve">. Statuta općine </w:t>
      </w:r>
      <w:r w:rsidR="006B392B" w:rsidRPr="00067834">
        <w:rPr>
          <w:rFonts w:ascii="Verdana" w:hAnsi="Verdana"/>
          <w:sz w:val="20"/>
          <w:szCs w:val="20"/>
        </w:rPr>
        <w:t>Breznički Hum</w:t>
      </w:r>
      <w:r w:rsidRPr="00067834">
        <w:rPr>
          <w:rFonts w:ascii="Verdana" w:hAnsi="Verdana"/>
          <w:sz w:val="20"/>
          <w:szCs w:val="20"/>
        </w:rPr>
        <w:t xml:space="preserve"> („Službeni vjesnik </w:t>
      </w:r>
      <w:r w:rsidR="00067834">
        <w:rPr>
          <w:rFonts w:ascii="Verdana" w:hAnsi="Verdana"/>
          <w:sz w:val="20"/>
          <w:szCs w:val="20"/>
        </w:rPr>
        <w:t>Varaždinske županije</w:t>
      </w:r>
      <w:r w:rsidRPr="00067834">
        <w:rPr>
          <w:rFonts w:ascii="Verdana" w:hAnsi="Verdana"/>
          <w:sz w:val="20"/>
          <w:szCs w:val="20"/>
        </w:rPr>
        <w:t xml:space="preserve">, broj </w:t>
      </w:r>
      <w:r w:rsidR="00067834">
        <w:rPr>
          <w:rFonts w:ascii="Verdana" w:hAnsi="Verdana"/>
          <w:sz w:val="20"/>
          <w:szCs w:val="20"/>
        </w:rPr>
        <w:t>45/21</w:t>
      </w:r>
      <w:r w:rsidRPr="00067834">
        <w:rPr>
          <w:rFonts w:ascii="Verdana" w:hAnsi="Verdana"/>
          <w:sz w:val="20"/>
          <w:szCs w:val="20"/>
        </w:rPr>
        <w:t xml:space="preserve">), Općinsko vijeće Općine </w:t>
      </w:r>
      <w:r w:rsidR="006B392B" w:rsidRPr="00067834">
        <w:rPr>
          <w:rFonts w:ascii="Verdana" w:hAnsi="Verdana"/>
          <w:sz w:val="20"/>
          <w:szCs w:val="20"/>
        </w:rPr>
        <w:t>Breznički Hum</w:t>
      </w:r>
      <w:r w:rsidRPr="00067834">
        <w:rPr>
          <w:rFonts w:ascii="Verdana" w:hAnsi="Verdana"/>
          <w:sz w:val="20"/>
          <w:szCs w:val="20"/>
        </w:rPr>
        <w:t xml:space="preserve"> na svojoj  sjednici održanoj dana </w:t>
      </w:r>
      <w:r w:rsidR="00067834">
        <w:rPr>
          <w:rFonts w:ascii="Verdana" w:hAnsi="Verdana"/>
          <w:sz w:val="20"/>
          <w:szCs w:val="20"/>
        </w:rPr>
        <w:t xml:space="preserve"> </w:t>
      </w:r>
      <w:r w:rsidR="00847C80">
        <w:rPr>
          <w:rFonts w:ascii="Verdana" w:hAnsi="Verdana"/>
          <w:sz w:val="20"/>
          <w:szCs w:val="20"/>
        </w:rPr>
        <w:t>20.09.2023.</w:t>
      </w:r>
      <w:r w:rsidRPr="00067834">
        <w:rPr>
          <w:rFonts w:ascii="Verdana" w:hAnsi="Verdana"/>
          <w:sz w:val="20"/>
          <w:szCs w:val="20"/>
        </w:rPr>
        <w:t xml:space="preserve"> donijelo je </w:t>
      </w:r>
    </w:p>
    <w:p w14:paraId="672EB67E" w14:textId="77777777" w:rsidR="008C5929" w:rsidRPr="00067834" w:rsidRDefault="00000000">
      <w:pPr>
        <w:spacing w:after="0" w:line="259" w:lineRule="auto"/>
        <w:ind w:left="1416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</w:t>
      </w:r>
    </w:p>
    <w:p w14:paraId="061C0094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</w:t>
      </w:r>
    </w:p>
    <w:p w14:paraId="7B4EEA74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b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O D L U K U </w:t>
      </w:r>
    </w:p>
    <w:p w14:paraId="2BD55E70" w14:textId="77777777" w:rsidR="00BF5293" w:rsidRDefault="00000000" w:rsidP="00BA1908">
      <w:pPr>
        <w:spacing w:after="0" w:line="259" w:lineRule="auto"/>
        <w:jc w:val="center"/>
        <w:rPr>
          <w:rFonts w:ascii="Verdana" w:hAnsi="Verdana"/>
          <w:b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o agrotehničkim mjerama, mjerama za uređivanje i održavanje </w:t>
      </w:r>
    </w:p>
    <w:p w14:paraId="22250D2F" w14:textId="3394C588" w:rsidR="008C5929" w:rsidRPr="00067834" w:rsidRDefault="00000000" w:rsidP="00BF5293">
      <w:pPr>
        <w:spacing w:after="0" w:line="259" w:lineRule="auto"/>
        <w:jc w:val="center"/>
        <w:rPr>
          <w:rFonts w:ascii="Verdana" w:hAnsi="Verdana"/>
          <w:b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poljoprivrednih rudina i mjerama zaštite od požara </w:t>
      </w:r>
    </w:p>
    <w:p w14:paraId="02777AA0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</w:t>
      </w:r>
    </w:p>
    <w:p w14:paraId="3CA80898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</w:t>
      </w:r>
    </w:p>
    <w:p w14:paraId="155E791A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6458A8AB" w14:textId="77777777" w:rsidR="008C5929" w:rsidRPr="00067834" w:rsidRDefault="00000000">
      <w:pPr>
        <w:pStyle w:val="Naslov1"/>
        <w:ind w:left="907" w:hanging="213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OPĆE ODREDBE </w:t>
      </w:r>
    </w:p>
    <w:p w14:paraId="384B9A3D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1. </w:t>
      </w:r>
    </w:p>
    <w:p w14:paraId="4768E223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1DB83999" w14:textId="27F6E9B8" w:rsidR="008C5929" w:rsidRPr="00067834" w:rsidRDefault="00000000" w:rsidP="00067834">
      <w:pPr>
        <w:ind w:left="708" w:firstLine="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Ovom Odlukom propisuju se potrebne agrotehničke mjere u slučajevima u kojima bi propuštanje tih mjera nanijelo štetu, onemogućilo ili smanjilo poljoprivrednu proizvodnju, te mjere za uređivanje i održavanje poljoprivrednih rudina, te mjere zaštite od požara, a sve u svrhu održavanja i zaštite poljoprivrednog zemljišta na području Općine </w:t>
      </w:r>
      <w:r w:rsidR="006B392B" w:rsidRPr="00067834">
        <w:rPr>
          <w:rFonts w:ascii="Verdana" w:hAnsi="Verdana"/>
          <w:sz w:val="20"/>
          <w:szCs w:val="20"/>
        </w:rPr>
        <w:t>Breznički Hum</w:t>
      </w:r>
      <w:r w:rsidRPr="00067834">
        <w:rPr>
          <w:rFonts w:ascii="Verdana" w:hAnsi="Verdana"/>
          <w:sz w:val="20"/>
          <w:szCs w:val="20"/>
        </w:rPr>
        <w:t>.</w:t>
      </w: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3F86771A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2493F617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2. </w:t>
      </w:r>
    </w:p>
    <w:p w14:paraId="5B549B6F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57DBCB50" w14:textId="77777777" w:rsidR="008C5929" w:rsidRPr="00067834" w:rsidRDefault="00000000">
      <w:pPr>
        <w:ind w:left="70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Poljoprivrednim zemljištem smatraju se poljoprivredne površine koje su po načinu uporabe u katastru opisane kao: oranice, vrtovi, livade, pašnjaci, voćnjaci, maslinici, vinogradi, ribnjaci, trstici i močvare, kao i drugo zemljište koje se može privesti poljoprivrednoj proizvodnji.</w:t>
      </w: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26139BAC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</w:t>
      </w:r>
      <w:r w:rsidRPr="00067834">
        <w:rPr>
          <w:rFonts w:ascii="Verdana" w:hAnsi="Verdana"/>
          <w:sz w:val="20"/>
          <w:szCs w:val="20"/>
        </w:rPr>
        <w:tab/>
        <w:t xml:space="preserve"> </w:t>
      </w:r>
    </w:p>
    <w:p w14:paraId="5947E6A1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i/>
          <w:sz w:val="20"/>
          <w:szCs w:val="20"/>
        </w:rPr>
        <w:t xml:space="preserve"> </w:t>
      </w:r>
    </w:p>
    <w:p w14:paraId="3667A3D4" w14:textId="77777777" w:rsidR="008C5929" w:rsidRPr="00067834" w:rsidRDefault="00000000">
      <w:pPr>
        <w:pStyle w:val="Naslov1"/>
        <w:ind w:left="1001" w:hanging="3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AGROTEHNIČKE MJERE </w:t>
      </w:r>
    </w:p>
    <w:p w14:paraId="4104C0BA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6E6268B3" w14:textId="77777777" w:rsidR="008C5929" w:rsidRPr="00067834" w:rsidRDefault="00000000">
      <w:pPr>
        <w:spacing w:after="261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3. </w:t>
      </w:r>
    </w:p>
    <w:p w14:paraId="50577FA8" w14:textId="77777777" w:rsidR="008C5929" w:rsidRPr="00067834" w:rsidRDefault="00000000">
      <w:pPr>
        <w:spacing w:after="267"/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Agrotehničke mjere predstavljaju skup mehaničkih, fizikalnih, kemijskih i bioloških zahvata u i na poljoprivrednom zemljištu s ciljem povećanja ili održavanja trenutne plodnosti zemljišta te osiguranja odgovarajućeg gospodarenja sadržajem organskog ugljika s ciljem sprječavanja ili smanjenja degradacije tla i zemljišta kako bi se osigurala sigurnost hrane, prilagodba i ublažavanje klimatskih promjena, poboljšala kvaliteta tla, smanjila erozija, povećao kapacitet zadržavanja vode i povećala otpornost na sušu, dok bonitetna vrijednost zemljišta treba primjenom agrotehničkih mjera ostati ista ili bi se primijenjenim mjerama trebala povećat.  </w:t>
      </w:r>
    </w:p>
    <w:p w14:paraId="47C927C6" w14:textId="77777777" w:rsidR="008C5929" w:rsidRPr="00067834" w:rsidRDefault="00000000">
      <w:pPr>
        <w:ind w:left="1426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Pod agrotehničkim mjerama smatraju se: </w:t>
      </w:r>
    </w:p>
    <w:p w14:paraId="0B07A54F" w14:textId="77777777" w:rsidR="008C5929" w:rsidRPr="00067834" w:rsidRDefault="00000000">
      <w:pPr>
        <w:numPr>
          <w:ilvl w:val="0"/>
          <w:numId w:val="1"/>
        </w:numPr>
        <w:ind w:hanging="320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lastRenderedPageBreak/>
        <w:t xml:space="preserve">minimalna razina obrade i održavanja poljoprivrednog zemljišta povoljnim   za uzgoj biljaka, </w:t>
      </w:r>
    </w:p>
    <w:p w14:paraId="3F5D7B07" w14:textId="77777777" w:rsidR="008C5929" w:rsidRPr="00067834" w:rsidRDefault="00000000">
      <w:pPr>
        <w:numPr>
          <w:ilvl w:val="0"/>
          <w:numId w:val="1"/>
        </w:numPr>
        <w:ind w:hanging="320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sprječavanje zakorovljenosti i obrastanja višegodišnjim raslinjem, </w:t>
      </w:r>
    </w:p>
    <w:p w14:paraId="00457F48" w14:textId="77777777" w:rsidR="008C5929" w:rsidRPr="00067834" w:rsidRDefault="00000000">
      <w:pPr>
        <w:numPr>
          <w:ilvl w:val="0"/>
          <w:numId w:val="1"/>
        </w:numPr>
        <w:ind w:hanging="320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suzbijanje organizama štetnih za bilje, </w:t>
      </w:r>
    </w:p>
    <w:p w14:paraId="0530A86E" w14:textId="77777777" w:rsidR="008C5929" w:rsidRPr="00067834" w:rsidRDefault="00000000">
      <w:pPr>
        <w:numPr>
          <w:ilvl w:val="0"/>
          <w:numId w:val="1"/>
        </w:numPr>
        <w:ind w:hanging="320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gospodarenje biljnim ostatcima, </w:t>
      </w:r>
    </w:p>
    <w:p w14:paraId="36BA2B13" w14:textId="77777777" w:rsidR="008C5929" w:rsidRPr="00067834" w:rsidRDefault="00000000">
      <w:pPr>
        <w:numPr>
          <w:ilvl w:val="0"/>
          <w:numId w:val="1"/>
        </w:numPr>
        <w:ind w:hanging="320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održavanje organske tvari i humusa u tlu, </w:t>
      </w:r>
    </w:p>
    <w:p w14:paraId="1F135913" w14:textId="77777777" w:rsidR="008C5929" w:rsidRPr="00067834" w:rsidRDefault="00000000">
      <w:pPr>
        <w:numPr>
          <w:ilvl w:val="0"/>
          <w:numId w:val="1"/>
        </w:numPr>
        <w:ind w:hanging="320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održavanje povoljne strukture tla, </w:t>
      </w:r>
    </w:p>
    <w:p w14:paraId="444CE114" w14:textId="77777777" w:rsidR="008C5929" w:rsidRPr="00067834" w:rsidRDefault="00000000">
      <w:pPr>
        <w:numPr>
          <w:ilvl w:val="0"/>
          <w:numId w:val="1"/>
        </w:numPr>
        <w:ind w:hanging="320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zaštita od erozije, </w:t>
      </w:r>
    </w:p>
    <w:p w14:paraId="5463986D" w14:textId="77777777" w:rsidR="008C5929" w:rsidRPr="00067834" w:rsidRDefault="00000000">
      <w:pPr>
        <w:numPr>
          <w:ilvl w:val="0"/>
          <w:numId w:val="1"/>
        </w:numPr>
        <w:ind w:hanging="320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održavanje plodnosti tla. </w:t>
      </w:r>
    </w:p>
    <w:p w14:paraId="0BDB777A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7D8329AE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2BE2F86A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3D60CC41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4588B9F9" w14:textId="77777777" w:rsidR="008C5929" w:rsidRPr="00067834" w:rsidRDefault="00000000">
      <w:pPr>
        <w:pStyle w:val="Naslov1"/>
        <w:numPr>
          <w:ilvl w:val="0"/>
          <w:numId w:val="0"/>
        </w:numPr>
        <w:ind w:left="70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Minimalna razina obrade i održavanja poljoprivrednog zemljišta povoljnim za uzgoj biljaka </w:t>
      </w:r>
    </w:p>
    <w:p w14:paraId="29534F90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7C201370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4. </w:t>
      </w:r>
    </w:p>
    <w:p w14:paraId="75969E81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2E4BAD94" w14:textId="77777777" w:rsidR="008C5929" w:rsidRPr="00067834" w:rsidRDefault="00000000">
      <w:pPr>
        <w:spacing w:after="1" w:line="239" w:lineRule="auto"/>
        <w:ind w:left="694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</w:t>
      </w:r>
      <w:r w:rsidRPr="00067834">
        <w:rPr>
          <w:rFonts w:ascii="Verdana" w:hAnsi="Verdana"/>
          <w:sz w:val="20"/>
          <w:szCs w:val="20"/>
        </w:rPr>
        <w:tab/>
        <w:t xml:space="preserve">Vlasnici i posjednici poljoprivrednog zemljišta dužni su održavati minimalnu razinu obrade i održavanja poljoprivrednog zemljišta, što podrazumijeva provođenje najnužnijih mjera u okviru prikladne tehnologije, a posebno: </w:t>
      </w:r>
    </w:p>
    <w:p w14:paraId="284EE434" w14:textId="77777777" w:rsidR="008C5929" w:rsidRPr="00067834" w:rsidRDefault="00000000">
      <w:pPr>
        <w:numPr>
          <w:ilvl w:val="0"/>
          <w:numId w:val="2"/>
        </w:numPr>
        <w:ind w:hanging="320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redovito obrađivanje i održavanje poljoprivrednog zemljišta u skladu sa određenom biljnom vrstom i načinom uzgoja, odnosno katastarskom kulturom poljoprivrednog zemljišta, </w:t>
      </w:r>
    </w:p>
    <w:p w14:paraId="759565C5" w14:textId="77777777" w:rsidR="008C5929" w:rsidRPr="00067834" w:rsidRDefault="00000000">
      <w:pPr>
        <w:numPr>
          <w:ilvl w:val="0"/>
          <w:numId w:val="2"/>
        </w:numPr>
        <w:ind w:hanging="320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održavanje ili poboljšanje plodnosti  tla, </w:t>
      </w:r>
    </w:p>
    <w:p w14:paraId="7F6E3052" w14:textId="77777777" w:rsidR="008C5929" w:rsidRPr="00067834" w:rsidRDefault="00000000">
      <w:pPr>
        <w:numPr>
          <w:ilvl w:val="0"/>
          <w:numId w:val="2"/>
        </w:numPr>
        <w:ind w:hanging="320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održivo gospodarenje trajnim pašnjacima i livadama, </w:t>
      </w:r>
    </w:p>
    <w:p w14:paraId="4140C06F" w14:textId="77777777" w:rsidR="008C5929" w:rsidRPr="00067834" w:rsidRDefault="00000000">
      <w:pPr>
        <w:numPr>
          <w:ilvl w:val="0"/>
          <w:numId w:val="2"/>
        </w:numPr>
        <w:ind w:hanging="320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održavanje površina pod trajnim nasadima u dobrom proizvodnom stanju. </w:t>
      </w:r>
    </w:p>
    <w:p w14:paraId="6C234BE5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</w:t>
      </w:r>
    </w:p>
    <w:p w14:paraId="21238DC6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6C02A8E3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Sprečavanje zakorovljenosti i obrastanja višegodišnjim raslinjem </w:t>
      </w:r>
    </w:p>
    <w:p w14:paraId="3D160300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107DFEA1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5. </w:t>
      </w:r>
    </w:p>
    <w:p w14:paraId="4C9E21FB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698A7C90" w14:textId="77777777" w:rsidR="008C5929" w:rsidRPr="00067834" w:rsidRDefault="00000000">
      <w:pPr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Vlasnici i posjednici poljoprivrednog zemljišta dužni su primjenjivati odgovarajuće agrotehničke mjere obrade tla i njege usjeva i nasada u cilju sprječavanja zakorovljenosti i obrastanja višegodišnjim korovom poljoprivrednog zemljišta. </w:t>
      </w:r>
    </w:p>
    <w:p w14:paraId="00D98D1D" w14:textId="77777777" w:rsidR="008C5929" w:rsidRPr="00067834" w:rsidRDefault="00000000">
      <w:pPr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Kod sprječavanja zakorovljenosti i obrastanja višegodišnjim raslinjem i njege usjeva potrebno je dati prednost nekemijskim mjerama zaštite bilja kao što su mehaničke, fizikalne, biotehničke i biološke mjere zaštite, a kod korištenja kemijskih mjera zaštite potrebno je dati prednost herbicidima s povoljnijim ekotoksikološkim svojstvima. </w:t>
      </w:r>
    </w:p>
    <w:p w14:paraId="35073B1F" w14:textId="77777777" w:rsidR="008C5929" w:rsidRPr="00067834" w:rsidRDefault="00000000">
      <w:pPr>
        <w:spacing w:after="276"/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Radi otklanjanja štetnih utjecaja na za život i zdravlje ljudi vlasnici odnosno posjednici poljoprivrednog zemljišta dužni su takovog zemljišta pravovremeno i kontinuirano uništavati korov ambroziju . Korov ambroziju primarno uništavati čupanjem i košnjom prije cvatnje do kraja mjeseca lipnja. </w:t>
      </w:r>
    </w:p>
    <w:p w14:paraId="7173E6D5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Suzbijanje organizama štetnih za bilje </w:t>
      </w:r>
    </w:p>
    <w:p w14:paraId="066B652B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6114CE27" w14:textId="77777777" w:rsidR="008C5929" w:rsidRPr="00067834" w:rsidRDefault="00000000">
      <w:pPr>
        <w:spacing w:after="252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6. </w:t>
      </w:r>
    </w:p>
    <w:p w14:paraId="76359C76" w14:textId="77777777" w:rsidR="008C5929" w:rsidRPr="00067834" w:rsidRDefault="00000000">
      <w:pPr>
        <w:ind w:left="70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     Vlasnici odnosno posjednici poljoprivrednog zemljišta moraju suzbijati organizme štetne za bilje, a kod suzbijanja obvezni su primjenjivati temeljna načela integrirane zaštite bilja sukladno posebnim propisima koji uređuju održivu uporabu pesticida. </w:t>
      </w:r>
    </w:p>
    <w:p w14:paraId="01C04319" w14:textId="77777777" w:rsidR="008C5929" w:rsidRPr="00067834" w:rsidRDefault="00000000">
      <w:pPr>
        <w:ind w:left="70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     Nakon provedenog postupka suzbijanja organizama štetnih za bilje, vlasnici odnosno posjednici su dužni ambalažu od korištenja sredstava za zaštitu bilja zbrinuti sukladno uputama proizvođača koje su priložene uz ta sredstva. </w:t>
      </w:r>
    </w:p>
    <w:p w14:paraId="47DABCAC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2D84DADE" w14:textId="77777777" w:rsidR="008C5929" w:rsidRPr="00067834" w:rsidRDefault="00000000">
      <w:pPr>
        <w:spacing w:after="261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Gospodarenje biljnim ostatcima </w:t>
      </w:r>
    </w:p>
    <w:p w14:paraId="5CCD52F5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lastRenderedPageBreak/>
        <w:t xml:space="preserve">Članak 7. </w:t>
      </w:r>
    </w:p>
    <w:p w14:paraId="4BF478D0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7CCBAE68" w14:textId="77777777" w:rsidR="008C5929" w:rsidRPr="00067834" w:rsidRDefault="00000000">
      <w:pPr>
        <w:ind w:left="70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Vlasnici odnosno posjednici poljoprivrednog zemljišta moraju ukloniti sa zemljišta sve biljne ostatke koji bi mogli biti uzrokom širenja organizama štetnih za bilje u određenom agrotehničkom roku u skladu sa biljnom kulturom. </w:t>
      </w:r>
    </w:p>
    <w:p w14:paraId="2CEECCBC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60311300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55B2C482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4629A371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466FF553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502351BC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8. </w:t>
      </w:r>
    </w:p>
    <w:p w14:paraId="7603784E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7E2B2E76" w14:textId="77777777" w:rsidR="008C5929" w:rsidRPr="00067834" w:rsidRDefault="00000000">
      <w:pPr>
        <w:spacing w:after="263"/>
        <w:ind w:left="70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Agrotehničke mjere gospodarenja sa biljnim ostatcima obuhvaćaju: </w:t>
      </w:r>
    </w:p>
    <w:p w14:paraId="59A254E2" w14:textId="77777777" w:rsidR="008C5929" w:rsidRPr="00067834" w:rsidRDefault="00000000">
      <w:pPr>
        <w:numPr>
          <w:ilvl w:val="0"/>
          <w:numId w:val="3"/>
        </w:numPr>
        <w:spacing w:after="266"/>
        <w:ind w:hanging="28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primjenu odgovarajućih postupaka s biljnim ostatcima nakon žetve na poljoprivrednom zemljištu  na kojem se primjenjuje konvencionalna i reducirana obrada tla </w:t>
      </w:r>
    </w:p>
    <w:p w14:paraId="439F5138" w14:textId="77777777" w:rsidR="008C5929" w:rsidRPr="00067834" w:rsidRDefault="00000000">
      <w:pPr>
        <w:numPr>
          <w:ilvl w:val="0"/>
          <w:numId w:val="3"/>
        </w:numPr>
        <w:spacing w:after="261"/>
        <w:ind w:hanging="28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primjenu odgovarajućih postupaka s biljnim ostatcima na površinama na kojima se primjenjuje  konzervacijska obrada tla </w:t>
      </w:r>
    </w:p>
    <w:p w14:paraId="51FBB97E" w14:textId="77777777" w:rsidR="008C5929" w:rsidRPr="00067834" w:rsidRDefault="00000000">
      <w:pPr>
        <w:numPr>
          <w:ilvl w:val="0"/>
          <w:numId w:val="3"/>
        </w:numPr>
        <w:spacing w:after="266"/>
        <w:ind w:hanging="28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obvezu uklanjanja suhih biljnih ostataka ili njihovo usitnjavanje s ciljem malčiranja površine tla nakon provedenih agrotehničkih mjera u višegodišnjim nasadima </w:t>
      </w:r>
    </w:p>
    <w:p w14:paraId="4108030C" w14:textId="77777777" w:rsidR="008C5929" w:rsidRPr="00067834" w:rsidRDefault="00000000">
      <w:pPr>
        <w:numPr>
          <w:ilvl w:val="0"/>
          <w:numId w:val="3"/>
        </w:numPr>
        <w:spacing w:after="266"/>
        <w:ind w:hanging="28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obvezu odstranjivanja biljnih ostataka nakon sječe i čišćenja šuma, putova i međa na šumskom zemljištu, koje graniči s poljoprivrednim zemljištem te se ovaj materijal mora zbrinuti/koristiti na ekološki i ekonomski održiv način, kao što je izrada komposta, malčiranje površine, alternativno gorivo i sl. </w:t>
      </w:r>
    </w:p>
    <w:p w14:paraId="6B69A8E4" w14:textId="77777777" w:rsidR="008C5929" w:rsidRPr="00067834" w:rsidRDefault="00000000">
      <w:pPr>
        <w:spacing w:after="266"/>
        <w:ind w:left="694" w:firstLine="28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Žetveni ostatci ne smiju se spaljivati, a njihovo je spaljivanje dopušteno samo u cilju sprečavanja širenja ili suzbijanja organizama štetnih za bilje uz provođenje mjera zaštite od požara sukladno posebnim propisima i ovoj Odluci. </w:t>
      </w:r>
    </w:p>
    <w:p w14:paraId="4F81223F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Održavanje razine organske tvari i humusa u tlu </w:t>
      </w:r>
    </w:p>
    <w:p w14:paraId="280BA8A0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6250BE84" w14:textId="77777777" w:rsidR="008C5929" w:rsidRPr="00067834" w:rsidRDefault="00000000">
      <w:pPr>
        <w:spacing w:after="252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9. </w:t>
      </w:r>
    </w:p>
    <w:p w14:paraId="4EA9B73A" w14:textId="77777777" w:rsidR="008C5929" w:rsidRPr="00067834" w:rsidRDefault="00000000">
      <w:pPr>
        <w:spacing w:after="266"/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Organska tvar u tlu održava se provođenjem minimalno trogodišnjeg plodoreda prema pravilima struke ili uzgojem usjeva za zelenu gnojidbu ili dodavanjem poboljšivača tla. </w:t>
      </w:r>
    </w:p>
    <w:p w14:paraId="5FE70DC6" w14:textId="77777777" w:rsidR="008C5929" w:rsidRPr="00067834" w:rsidRDefault="00000000">
      <w:pPr>
        <w:spacing w:after="261"/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Trogodišnji plodored podrazumijeva izmjenu u vremenu i prostoru: strne žitarice – okopavine – leguminoze ili industrijsko bilje ili trave ili djeteline ili njihove smjese. </w:t>
      </w:r>
    </w:p>
    <w:p w14:paraId="3E085FBD" w14:textId="77777777" w:rsidR="008C5929" w:rsidRPr="00067834" w:rsidRDefault="00000000">
      <w:pPr>
        <w:spacing w:after="266"/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Redoslijed usjeva u plodoredu mora biti takav da se održava i poboljšava plodnost tla, povoljna struktura tla, optimalna razina hraniva u tlu. </w:t>
      </w:r>
    </w:p>
    <w:p w14:paraId="624DA455" w14:textId="77777777" w:rsidR="008C5929" w:rsidRPr="00067834" w:rsidRDefault="00000000">
      <w:pPr>
        <w:spacing w:after="271"/>
        <w:ind w:left="70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 Trave, djeteline, djetelinsko-travne smjese sastavni su dio plodoreda i mogu na istoj površini ostati duže od tri godine. </w:t>
      </w:r>
    </w:p>
    <w:p w14:paraId="57A64671" w14:textId="77777777" w:rsidR="008C5929" w:rsidRPr="00067834" w:rsidRDefault="00000000">
      <w:pPr>
        <w:spacing w:after="268"/>
        <w:ind w:left="1426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Podusjevi, međuusjevi i ugar smatraju se sastavnim dijelom plodoreda. </w:t>
      </w:r>
    </w:p>
    <w:p w14:paraId="20E936AB" w14:textId="77777777" w:rsidR="008C5929" w:rsidRPr="00067834" w:rsidRDefault="00000000">
      <w:pPr>
        <w:spacing w:after="252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10. </w:t>
      </w:r>
    </w:p>
    <w:p w14:paraId="2DE2FAE4" w14:textId="77777777" w:rsidR="008C5929" w:rsidRPr="00067834" w:rsidRDefault="00000000">
      <w:pPr>
        <w:spacing w:after="266"/>
        <w:ind w:left="70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Kod planiranja održavanja razine organske tvari u tlu potrebno je unositi žetvene ostatke u tlu primjenom konvencionalne, reducirane ili konzervacijske obrade tla i uravnoteženo gnojiti tlo organskim gnojem ili uzgojem usjeva za zelenu gnojidbu. </w:t>
      </w:r>
    </w:p>
    <w:p w14:paraId="77BFBC37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Održavanje strukture tla </w:t>
      </w:r>
    </w:p>
    <w:p w14:paraId="11A47D73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lastRenderedPageBreak/>
        <w:t xml:space="preserve"> </w:t>
      </w:r>
    </w:p>
    <w:p w14:paraId="6E6D54CE" w14:textId="77777777" w:rsidR="008C5929" w:rsidRPr="00067834" w:rsidRDefault="00000000">
      <w:pPr>
        <w:spacing w:after="247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11. </w:t>
      </w:r>
    </w:p>
    <w:p w14:paraId="735B4D3B" w14:textId="77777777" w:rsidR="008C5929" w:rsidRPr="00067834" w:rsidRDefault="00000000">
      <w:pPr>
        <w:ind w:left="70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Vlasnici odnosno posjednici poljoprivrednog zemljišta moraju koristiti mehanizaciju primjereno stanju poljoprivrednog zemljišta i njegovim svojstvima. </w:t>
      </w:r>
    </w:p>
    <w:p w14:paraId="10AECDF1" w14:textId="77777777" w:rsidR="008C5929" w:rsidRPr="00067834" w:rsidRDefault="00000000">
      <w:pPr>
        <w:ind w:left="70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U uvjetima kada je tlo zasićeno vodom, poplavljeno ili prekriveno snijegom ne smije se koristiti poljoprivredna mehanizacija na poljoprivrednom zemljištu, osim prilikom žetve ili berbe usjeva. </w:t>
      </w:r>
    </w:p>
    <w:p w14:paraId="1D1F539F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Zaštita od erozije </w:t>
      </w:r>
    </w:p>
    <w:p w14:paraId="55D7AFA9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4E7AC960" w14:textId="77777777" w:rsidR="008C5929" w:rsidRPr="00067834" w:rsidRDefault="00000000">
      <w:pPr>
        <w:spacing w:after="256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12. </w:t>
      </w:r>
    </w:p>
    <w:p w14:paraId="578C3FB1" w14:textId="77777777" w:rsidR="008C5929" w:rsidRPr="00067834" w:rsidRDefault="00000000">
      <w:pPr>
        <w:tabs>
          <w:tab w:val="center" w:pos="709"/>
          <w:tab w:val="center" w:pos="5056"/>
        </w:tabs>
        <w:spacing w:after="270"/>
        <w:ind w:left="0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eastAsia="Calibri" w:hAnsi="Verdana" w:cs="Calibri"/>
          <w:sz w:val="20"/>
          <w:szCs w:val="20"/>
        </w:rPr>
        <w:tab/>
      </w:r>
      <w:r w:rsidRPr="00067834">
        <w:rPr>
          <w:rFonts w:ascii="Verdana" w:hAnsi="Verdana"/>
          <w:b/>
          <w:sz w:val="20"/>
          <w:szCs w:val="20"/>
        </w:rPr>
        <w:t xml:space="preserve">  </w:t>
      </w:r>
      <w:r w:rsidRPr="00067834">
        <w:rPr>
          <w:rFonts w:ascii="Verdana" w:hAnsi="Verdana"/>
          <w:b/>
          <w:sz w:val="20"/>
          <w:szCs w:val="20"/>
        </w:rPr>
        <w:tab/>
      </w:r>
      <w:r w:rsidRPr="00067834">
        <w:rPr>
          <w:rFonts w:ascii="Verdana" w:hAnsi="Verdana"/>
          <w:sz w:val="20"/>
          <w:szCs w:val="20"/>
        </w:rPr>
        <w:t xml:space="preserve">Na nagnutim terenima (&gt;15%) obveza je provoditi pravilnu izmjenu usjeva. </w:t>
      </w:r>
    </w:p>
    <w:p w14:paraId="3A743EA5" w14:textId="77777777" w:rsidR="008C5929" w:rsidRPr="00067834" w:rsidRDefault="00000000">
      <w:pPr>
        <w:spacing w:after="271"/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Međuredni prostori na nagnutim terenima (&gt;15%) pri uzgoju trajnih nasada moraju biti zatravljeni, a redovi postavljeni okomito na nagib terena. </w:t>
      </w:r>
    </w:p>
    <w:p w14:paraId="18941583" w14:textId="77777777" w:rsidR="008C5929" w:rsidRPr="00067834" w:rsidRDefault="00000000">
      <w:pPr>
        <w:spacing w:after="263"/>
        <w:ind w:left="1426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Na nagibima većim od 25% zabranjena je sjetva jarih okopavinskih usjeva rijetkog sklopa. </w:t>
      </w:r>
    </w:p>
    <w:p w14:paraId="040A06B4" w14:textId="77777777" w:rsidR="008C5929" w:rsidRPr="00067834" w:rsidRDefault="00000000">
      <w:pPr>
        <w:spacing w:after="266"/>
        <w:ind w:left="70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 Na prostorima gdje dominiraju teksturno lakša tla pored konzervacijske obrade u cilju ublažavanja pojave i posljedica erozije vjetrom moraju se podići vjetrozaštitni pojasi. </w:t>
      </w:r>
    </w:p>
    <w:p w14:paraId="0FAFDF24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Održavanje plodnosti tla </w:t>
      </w:r>
    </w:p>
    <w:p w14:paraId="691020F2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2ACCDEF3" w14:textId="77777777" w:rsidR="008C5929" w:rsidRPr="00067834" w:rsidRDefault="00000000">
      <w:pPr>
        <w:spacing w:after="252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13. </w:t>
      </w:r>
    </w:p>
    <w:p w14:paraId="1091CD7F" w14:textId="77777777" w:rsidR="008C5929" w:rsidRPr="00067834" w:rsidRDefault="00000000">
      <w:pPr>
        <w:spacing w:after="266"/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Plodnost tla se mora održavati primjenom agrotehničkih mjera, uključujući gnojidbu, gdje je primjenjivo, kojom se povećava ili održava povoljan sadržaj makro i mikrohraniva u tlu, te optimalne fizikalne i mikrobiološke značajke tla. </w:t>
      </w:r>
    </w:p>
    <w:p w14:paraId="448543F9" w14:textId="77777777" w:rsidR="008C5929" w:rsidRPr="00067834" w:rsidRDefault="00000000">
      <w:pPr>
        <w:pStyle w:val="Naslov1"/>
        <w:ind w:left="1094" w:hanging="400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MJERE ZA UREĐIVANJE I ODRŽAVANJA POLJOPRIVREDNIH RUDINA </w:t>
      </w:r>
    </w:p>
    <w:p w14:paraId="478D8232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1AC890BB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14. </w:t>
      </w:r>
    </w:p>
    <w:p w14:paraId="1B65243C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122BE485" w14:textId="77777777" w:rsidR="008C5929" w:rsidRPr="00067834" w:rsidRDefault="00000000">
      <w:pPr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Vlasnici i posjednici poljoprivrednog zemljišta dužni su primjenjivati mjere za uređivanje i održavanje poljoprivrednih rudina. </w:t>
      </w:r>
    </w:p>
    <w:p w14:paraId="38EA8A2C" w14:textId="77777777" w:rsidR="008C5929" w:rsidRPr="00067834" w:rsidRDefault="00000000">
      <w:pPr>
        <w:ind w:left="114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Kao mjere za uređivanje i održavanje poljoprivrednih rudina propisuju se: </w:t>
      </w:r>
    </w:p>
    <w:p w14:paraId="18C39B3E" w14:textId="77777777" w:rsidR="008C5929" w:rsidRPr="00067834" w:rsidRDefault="00000000">
      <w:pPr>
        <w:numPr>
          <w:ilvl w:val="0"/>
          <w:numId w:val="4"/>
        </w:numPr>
        <w:ind w:hanging="282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održavanje živica i međa, </w:t>
      </w:r>
    </w:p>
    <w:p w14:paraId="23276A86" w14:textId="77777777" w:rsidR="008C5929" w:rsidRPr="00067834" w:rsidRDefault="00000000">
      <w:pPr>
        <w:numPr>
          <w:ilvl w:val="0"/>
          <w:numId w:val="4"/>
        </w:numPr>
        <w:ind w:hanging="282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održavanje poljskih putova, </w:t>
      </w:r>
    </w:p>
    <w:p w14:paraId="3A2E57B8" w14:textId="77777777" w:rsidR="008C5929" w:rsidRPr="00067834" w:rsidRDefault="00000000">
      <w:pPr>
        <w:numPr>
          <w:ilvl w:val="0"/>
          <w:numId w:val="4"/>
        </w:numPr>
        <w:ind w:hanging="282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uređivanje i održavanje kanala, </w:t>
      </w:r>
    </w:p>
    <w:p w14:paraId="1EE7FACC" w14:textId="77777777" w:rsidR="008C5929" w:rsidRPr="00067834" w:rsidRDefault="00000000">
      <w:pPr>
        <w:numPr>
          <w:ilvl w:val="0"/>
          <w:numId w:val="4"/>
        </w:numPr>
        <w:ind w:hanging="282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sprječavanje zasjenjivanja susjednih međa </w:t>
      </w:r>
    </w:p>
    <w:p w14:paraId="448D2C7D" w14:textId="77777777" w:rsidR="008C5929" w:rsidRPr="00067834" w:rsidRDefault="00000000">
      <w:pPr>
        <w:numPr>
          <w:ilvl w:val="0"/>
          <w:numId w:val="4"/>
        </w:numPr>
        <w:ind w:hanging="282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sadnja i održavanje vjetrobranih pojasa. </w:t>
      </w:r>
    </w:p>
    <w:p w14:paraId="76F0A314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</w:t>
      </w:r>
    </w:p>
    <w:p w14:paraId="08AD3725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Održavanje živica i međa </w:t>
      </w:r>
    </w:p>
    <w:p w14:paraId="78294A19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630CA21B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15. </w:t>
      </w:r>
    </w:p>
    <w:p w14:paraId="76B3DDEA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6D5560BA" w14:textId="77777777" w:rsidR="008C5929" w:rsidRPr="00067834" w:rsidRDefault="00000000">
      <w:pPr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Vlasnici i posjednici poljoprivrednog zemljišta koji zasade živicu, dužni su je redoviti održavati i orezivati, na način da spriječe njihovo širenje na susjedno obradivo zemljište i putove, zasjenjivanje susjednih parcela, prerastanje živice na visinu iznad 1m, da spriječe njenu zakorovljenost i da ne ometa promet, vidljivost i preglednost poljskog puta. </w:t>
      </w:r>
    </w:p>
    <w:p w14:paraId="7F6CB02F" w14:textId="77777777" w:rsidR="008C5929" w:rsidRPr="00067834" w:rsidRDefault="00000000">
      <w:pPr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Živice uz poljske putove i međe mogu se zasaditi najmanje 1 m od ruba puta, odnosno međe susjednih zemljišta, u vegetacijskom stanju  ne smiju prelaziti na poljski put i na susjedna zemljišta, te se u svrhu sprečavanja zasjenjivanja susjednih parcela moraju orezivati tako da njihova visina ne prelazi 1 m do susjednih zemljišta, odnosno 1,5 m uz poljski put. </w:t>
      </w:r>
    </w:p>
    <w:p w14:paraId="07AFFB94" w14:textId="77777777" w:rsidR="008C5929" w:rsidRPr="00067834" w:rsidRDefault="00000000">
      <w:pPr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Vlasnički odnosi glede živica iz prethodnog stavka posebno su propisani Zakonom o vlasništvu i drugim stvarnim pravima. </w:t>
      </w:r>
    </w:p>
    <w:p w14:paraId="05532407" w14:textId="77777777" w:rsidR="008C5929" w:rsidRPr="00067834" w:rsidRDefault="00000000">
      <w:pPr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lastRenderedPageBreak/>
        <w:t xml:space="preserve">Vlasnici i posjednici poljoprivrednog zemljišta dužni su održavati međe tako da budu vidljivo označene, očišćene od korova i višegodišnjeg raslinja, te da ne ometaju provedbu agrotehničkih zahvata. </w:t>
      </w:r>
    </w:p>
    <w:p w14:paraId="6199CA0D" w14:textId="77777777" w:rsidR="008C5929" w:rsidRPr="00067834" w:rsidRDefault="00000000">
      <w:pPr>
        <w:ind w:left="1426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Zabranjeno je izoravanje i oštećivanje međa. </w:t>
      </w:r>
    </w:p>
    <w:p w14:paraId="63E946B0" w14:textId="77777777" w:rsidR="008C5929" w:rsidRPr="00067834" w:rsidRDefault="00000000">
      <w:pPr>
        <w:ind w:left="70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Za ograđivanje parcela na međama, zabranjuje se korištenje bodljikave žice i armaturnih mreža. </w:t>
      </w:r>
    </w:p>
    <w:p w14:paraId="0749B258" w14:textId="77777777" w:rsidR="008C5929" w:rsidRPr="00067834" w:rsidRDefault="00000000">
      <w:pPr>
        <w:spacing w:after="0" w:line="259" w:lineRule="auto"/>
        <w:ind w:left="0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</w:t>
      </w:r>
    </w:p>
    <w:p w14:paraId="314B9CBB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Održavanje poljskih putova </w:t>
      </w:r>
    </w:p>
    <w:p w14:paraId="3CC885B4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73BE2713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16. </w:t>
      </w:r>
    </w:p>
    <w:p w14:paraId="60EDF830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2457460C" w14:textId="77777777" w:rsidR="008C5929" w:rsidRPr="00067834" w:rsidRDefault="00000000">
      <w:pPr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Poljskim putem u smislu ove Odluke smatra se  svaki nerazvrstani put koji se koristi za promet ili prilaz poljoprivrednom zemljištu, a kojim se koristi veći broj korisnika pod jednakim uvjetima.  </w:t>
      </w:r>
    </w:p>
    <w:p w14:paraId="4326F075" w14:textId="77777777" w:rsidR="008C5929" w:rsidRPr="00067834" w:rsidRDefault="00000000">
      <w:pPr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Vlasnici i posjednici poljoprivrednog zemljišta dužni su zajednički brinuti se o održavanju poljskih  putova koje koriste. </w:t>
      </w:r>
    </w:p>
    <w:p w14:paraId="47E397E3" w14:textId="77777777" w:rsidR="008C5929" w:rsidRPr="00067834" w:rsidRDefault="00000000">
      <w:pPr>
        <w:ind w:left="1426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Pod održavanjem poljskih putova podrazumijeva se naročito: </w:t>
      </w:r>
    </w:p>
    <w:p w14:paraId="0146C213" w14:textId="77777777" w:rsidR="008C5929" w:rsidRPr="00067834" w:rsidRDefault="00000000">
      <w:pPr>
        <w:numPr>
          <w:ilvl w:val="0"/>
          <w:numId w:val="5"/>
        </w:numPr>
        <w:ind w:hanging="709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redovito održavanje i uređivanje poljskih putova, kako ne bi ometali provođenje agrotehničkih  mjera i prolazak vatrogasnih vozila, </w:t>
      </w:r>
    </w:p>
    <w:p w14:paraId="129007E1" w14:textId="77777777" w:rsidR="008C5929" w:rsidRPr="00067834" w:rsidRDefault="00000000">
      <w:pPr>
        <w:numPr>
          <w:ilvl w:val="0"/>
          <w:numId w:val="5"/>
        </w:numPr>
        <w:ind w:hanging="709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nasipavanje oštećenih dionica i udarnih rupa odgovarajućim kamenim materijalom, </w:t>
      </w:r>
    </w:p>
    <w:p w14:paraId="3A8B0653" w14:textId="77777777" w:rsidR="008C5929" w:rsidRPr="00067834" w:rsidRDefault="00000000">
      <w:pPr>
        <w:numPr>
          <w:ilvl w:val="0"/>
          <w:numId w:val="5"/>
        </w:numPr>
        <w:ind w:hanging="709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čišćenje i održavanje odvodnih kanala, propusta i sistema odvodnje i otjecanja oborinskih voda, </w:t>
      </w:r>
    </w:p>
    <w:p w14:paraId="027E7D5A" w14:textId="77777777" w:rsidR="008C5929" w:rsidRPr="00067834" w:rsidRDefault="00000000">
      <w:pPr>
        <w:numPr>
          <w:ilvl w:val="0"/>
          <w:numId w:val="5"/>
        </w:numPr>
        <w:ind w:hanging="709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sprečavanje širenja živica i drugog raslinja uz putove, </w:t>
      </w:r>
    </w:p>
    <w:p w14:paraId="499BA3BC" w14:textId="77777777" w:rsidR="008C5929" w:rsidRPr="00067834" w:rsidRDefault="00000000">
      <w:pPr>
        <w:numPr>
          <w:ilvl w:val="0"/>
          <w:numId w:val="5"/>
        </w:numPr>
        <w:ind w:hanging="709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sječa pojedinih stabala ili grana koje otežavaju korištenje puta, </w:t>
      </w:r>
    </w:p>
    <w:p w14:paraId="72E54C6C" w14:textId="77777777" w:rsidR="008C5929" w:rsidRPr="00067834" w:rsidRDefault="00000000">
      <w:pPr>
        <w:numPr>
          <w:ilvl w:val="0"/>
          <w:numId w:val="5"/>
        </w:numPr>
        <w:ind w:hanging="709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održavanje suhozida, saniranje oštećenih dijelova suhozida i prolaza, </w:t>
      </w:r>
    </w:p>
    <w:p w14:paraId="61B1B601" w14:textId="77777777" w:rsidR="008C5929" w:rsidRPr="00067834" w:rsidRDefault="00000000">
      <w:pPr>
        <w:numPr>
          <w:ilvl w:val="0"/>
          <w:numId w:val="5"/>
        </w:numPr>
        <w:ind w:hanging="709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sprečavanje oštećivanja putova njihovim nepravilnim korištenjem (preopterećenje, neovlašteni građevinski zahvati, nasipavanje otpadnim materijalom i sl.), </w:t>
      </w:r>
    </w:p>
    <w:p w14:paraId="79A03E6B" w14:textId="77777777" w:rsidR="008C5929" w:rsidRPr="00067834" w:rsidRDefault="00000000">
      <w:pPr>
        <w:numPr>
          <w:ilvl w:val="0"/>
          <w:numId w:val="5"/>
        </w:numPr>
        <w:ind w:hanging="709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sprečavanje uzurpacije putova i zemljišta u njihovom zaštitnom pojasu. </w:t>
      </w:r>
    </w:p>
    <w:p w14:paraId="13878AF5" w14:textId="77777777" w:rsidR="008C5929" w:rsidRPr="00067834" w:rsidRDefault="00000000">
      <w:pPr>
        <w:spacing w:after="0" w:line="259" w:lineRule="auto"/>
        <w:ind w:left="10" w:right="-15"/>
        <w:jc w:val="righ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Za održavanje putova u privatnom vlasništvu odgovorni su njihovi vlasnici odnosno posjednici. </w:t>
      </w:r>
    </w:p>
    <w:p w14:paraId="51EA84B0" w14:textId="77777777" w:rsidR="008C5929" w:rsidRPr="00067834" w:rsidRDefault="00000000">
      <w:pPr>
        <w:spacing w:after="0" w:line="259" w:lineRule="auto"/>
        <w:ind w:left="10" w:right="-15"/>
        <w:jc w:val="righ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Poljski put utvrđen kao nerazvrstana cesta održava se sukladno općinskoj odluci kojom se </w:t>
      </w:r>
    </w:p>
    <w:p w14:paraId="2CF129CF" w14:textId="77777777" w:rsidR="008C5929" w:rsidRPr="00067834" w:rsidRDefault="00000000">
      <w:pPr>
        <w:ind w:left="70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uređuje održavanje nerazvrstanih cesta. </w:t>
      </w:r>
    </w:p>
    <w:p w14:paraId="3ADDA3D2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</w:t>
      </w:r>
    </w:p>
    <w:p w14:paraId="63E27CEA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17. </w:t>
      </w:r>
    </w:p>
    <w:p w14:paraId="02DEFDBF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3FB9289B" w14:textId="77777777" w:rsidR="008C5929" w:rsidRPr="00067834" w:rsidRDefault="00000000">
      <w:pPr>
        <w:ind w:left="70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Zabranjuju se sve radnje koje mogu dovesti do uništavanja poljskih putova, a naročito: </w:t>
      </w:r>
    </w:p>
    <w:p w14:paraId="3D57A032" w14:textId="77777777" w:rsidR="008C5929" w:rsidRPr="00067834" w:rsidRDefault="00000000">
      <w:pPr>
        <w:numPr>
          <w:ilvl w:val="0"/>
          <w:numId w:val="5"/>
        </w:numPr>
        <w:ind w:hanging="709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preoravanje poljskih putova (trasa puta, oborinski kanal, javni zeleni pojas), </w:t>
      </w:r>
      <w:r w:rsidRPr="00067834">
        <w:rPr>
          <w:rFonts w:ascii="Verdana" w:eastAsia="Calibri" w:hAnsi="Verdana" w:cs="Calibri"/>
          <w:sz w:val="20"/>
          <w:szCs w:val="20"/>
        </w:rPr>
        <w:t>-</w:t>
      </w:r>
      <w:r w:rsidRPr="00067834">
        <w:rPr>
          <w:rFonts w:ascii="Verdana" w:eastAsia="Arial" w:hAnsi="Verdana" w:cs="Arial"/>
          <w:sz w:val="20"/>
          <w:szCs w:val="20"/>
        </w:rPr>
        <w:t xml:space="preserve"> </w:t>
      </w:r>
      <w:r w:rsidRPr="00067834">
        <w:rPr>
          <w:rFonts w:ascii="Verdana" w:eastAsia="Arial" w:hAnsi="Verdana" w:cs="Arial"/>
          <w:sz w:val="20"/>
          <w:szCs w:val="20"/>
        </w:rPr>
        <w:tab/>
      </w:r>
      <w:r w:rsidRPr="00067834">
        <w:rPr>
          <w:rFonts w:ascii="Verdana" w:hAnsi="Verdana"/>
          <w:sz w:val="20"/>
          <w:szCs w:val="20"/>
        </w:rPr>
        <w:t xml:space="preserve">sužavanje poljskih putova, </w:t>
      </w:r>
    </w:p>
    <w:p w14:paraId="65A97F7E" w14:textId="77777777" w:rsidR="008C5929" w:rsidRPr="00067834" w:rsidRDefault="00000000">
      <w:pPr>
        <w:numPr>
          <w:ilvl w:val="0"/>
          <w:numId w:val="5"/>
        </w:numPr>
        <w:ind w:hanging="709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uništavanje javnog zelenog pojasa uz poljske putove, </w:t>
      </w:r>
    </w:p>
    <w:p w14:paraId="328D031B" w14:textId="77777777" w:rsidR="008C5929" w:rsidRPr="00067834" w:rsidRDefault="00000000">
      <w:pPr>
        <w:numPr>
          <w:ilvl w:val="0"/>
          <w:numId w:val="5"/>
        </w:numPr>
        <w:ind w:hanging="709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nanošenje zemlje i raslinja na poljske putove prilikom obrađivanja zemljišta, </w:t>
      </w:r>
      <w:r w:rsidRPr="00067834">
        <w:rPr>
          <w:rFonts w:ascii="Verdana" w:eastAsia="Calibri" w:hAnsi="Verdana" w:cs="Calibri"/>
          <w:sz w:val="20"/>
          <w:szCs w:val="20"/>
        </w:rPr>
        <w:t>-</w:t>
      </w:r>
      <w:r w:rsidRPr="00067834">
        <w:rPr>
          <w:rFonts w:ascii="Verdana" w:eastAsia="Arial" w:hAnsi="Verdana" w:cs="Arial"/>
          <w:sz w:val="20"/>
          <w:szCs w:val="20"/>
        </w:rPr>
        <w:t xml:space="preserve"> </w:t>
      </w:r>
      <w:r w:rsidRPr="00067834">
        <w:rPr>
          <w:rFonts w:ascii="Verdana" w:eastAsia="Arial" w:hAnsi="Verdana" w:cs="Arial"/>
          <w:sz w:val="20"/>
          <w:szCs w:val="20"/>
        </w:rPr>
        <w:tab/>
      </w:r>
      <w:r w:rsidRPr="00067834">
        <w:rPr>
          <w:rFonts w:ascii="Verdana" w:hAnsi="Verdana"/>
          <w:sz w:val="20"/>
          <w:szCs w:val="20"/>
        </w:rPr>
        <w:t xml:space="preserve">skretanje oborinskih i drugih voda na poljske putove.  </w:t>
      </w:r>
    </w:p>
    <w:p w14:paraId="66BCDFB9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</w:t>
      </w:r>
    </w:p>
    <w:p w14:paraId="76DFAFE5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Uređivanje i održavanje kanala </w:t>
      </w:r>
    </w:p>
    <w:p w14:paraId="7E6BCF69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0900ECA7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18. </w:t>
      </w:r>
    </w:p>
    <w:p w14:paraId="03837FBD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66C82A8F" w14:textId="77777777" w:rsidR="008C5929" w:rsidRPr="00067834" w:rsidRDefault="00000000">
      <w:pPr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U cilju održavanja kanala u funkciji odvodnje suvišne vode vlasnici odnosno posjednici poljoprivrednog zemljišta kroz koje prolaze prirodni ili umjetni kanali oborinskih voda dužni su održavati i čistiti prirodno stvorene ili izgrađene kanale, tako da se spriječi odronjavanje zemlje, zarastanje korovom, odnosno omogući prirodno otjecanje oborinskih voda. </w:t>
      </w:r>
    </w:p>
    <w:p w14:paraId="281592EE" w14:textId="77777777" w:rsidR="008C5929" w:rsidRPr="00067834" w:rsidRDefault="00000000">
      <w:pPr>
        <w:ind w:left="70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Zabranjuje se svako zatrpavanje kanala iz st. 1 ovog članka osim kada se to radi temeljem projektne dokumentacije i valjane dozvole nadležnih tijela koju je ishodio vlasnik poljoprivrednog zemljišta. </w:t>
      </w:r>
    </w:p>
    <w:p w14:paraId="5EB28C46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</w:t>
      </w:r>
    </w:p>
    <w:p w14:paraId="02BC5524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Sprječavanje zasjenjivanje susjednih parcela </w:t>
      </w:r>
    </w:p>
    <w:p w14:paraId="0E1AF549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3B40B5A2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19. </w:t>
      </w:r>
    </w:p>
    <w:p w14:paraId="3C84D69A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4F29A81D" w14:textId="77777777" w:rsidR="008C5929" w:rsidRPr="00067834" w:rsidRDefault="00000000">
      <w:pPr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lastRenderedPageBreak/>
        <w:t xml:space="preserve">Radi sprečavanja zasjenjivanja susjednih parcela na kojima se vrši poljoprivredna proizvodnja, zabranjuje se sadnja visokog raslinja neposredno uz međe.  </w:t>
      </w:r>
    </w:p>
    <w:p w14:paraId="0C233608" w14:textId="77777777" w:rsidR="008C5929" w:rsidRPr="00067834" w:rsidRDefault="00000000">
      <w:pPr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U protivnom oštećeni vlasnici i posjednici poljoprivrednog zemljišta mogu poduzimati radnje za nadoknadu štete sukladno Zakonu o vlasništvu i drugim stvarnim pravima. </w:t>
      </w:r>
    </w:p>
    <w:p w14:paraId="3DDC8E0C" w14:textId="77777777" w:rsidR="008C5929" w:rsidRPr="00067834" w:rsidRDefault="00000000">
      <w:pPr>
        <w:ind w:left="70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Vlasnici odnosno posjednici poljoprivrednog zemljišta ne smiju sadnjom voćaka ili drugih visokorastućih kultura zasjenjivati susjedno zemljište te tako onemogućavati ili umanjivati poljoprivrednu proizvodnju na tim poljoprivrednim zemljištima. </w:t>
      </w:r>
    </w:p>
    <w:p w14:paraId="51424497" w14:textId="77777777" w:rsidR="008C5929" w:rsidRPr="00067834" w:rsidRDefault="00000000">
      <w:pPr>
        <w:ind w:left="70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Pojedinačna stabla, odnosno trajni nasadi sade se ovisno o njihovom habitusu, na dovoljnoj udaljenosti od susjednih zemljišta tako da ih ne zasjene. </w:t>
      </w:r>
    </w:p>
    <w:p w14:paraId="764E33B6" w14:textId="77777777" w:rsidR="008C5929" w:rsidRPr="00067834" w:rsidRDefault="00000000">
      <w:pPr>
        <w:spacing w:after="0" w:line="259" w:lineRule="auto"/>
        <w:ind w:left="0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</w:t>
      </w:r>
    </w:p>
    <w:p w14:paraId="3122CBAC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Sadnja i održavanje vjetrobranskih pojasa </w:t>
      </w:r>
    </w:p>
    <w:p w14:paraId="1EEC5762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6BE11288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20. </w:t>
      </w:r>
    </w:p>
    <w:p w14:paraId="3490D3A2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3313BACE" w14:textId="77777777" w:rsidR="008C5929" w:rsidRPr="00067834" w:rsidRDefault="00000000">
      <w:pPr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Radi uređivanja i održavanja poljoprivrednih rudina, a na područjima na kojima je zbog izloženosti vjetru većeg intenziteta ili duljeg trajanja otežana ili smanjena poljoprivredna proizvodnja, vlasnik je dužan određeni pojas zemljišta zasaditi stablašicama. </w:t>
      </w:r>
    </w:p>
    <w:p w14:paraId="16F23938" w14:textId="77777777" w:rsidR="008C5929" w:rsidRPr="00067834" w:rsidRDefault="00000000">
      <w:pPr>
        <w:ind w:left="70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Stablašice koje čine vjetrobrani pojas, vlasnici su dužni redovito održavati i obnavljati. </w:t>
      </w:r>
    </w:p>
    <w:p w14:paraId="6589DEA7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</w:t>
      </w:r>
    </w:p>
    <w:p w14:paraId="752F872E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</w:t>
      </w:r>
    </w:p>
    <w:p w14:paraId="3B61D9BC" w14:textId="77777777" w:rsidR="008C5929" w:rsidRPr="00067834" w:rsidRDefault="00000000">
      <w:pPr>
        <w:pStyle w:val="Naslov1"/>
        <w:ind w:left="1081" w:hanging="38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MJERE ZAŠTITE OD POŽARA </w:t>
      </w:r>
    </w:p>
    <w:p w14:paraId="33EADC09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54081DD5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21. </w:t>
      </w:r>
    </w:p>
    <w:p w14:paraId="566D690B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3E639DB8" w14:textId="77777777" w:rsidR="008C5929" w:rsidRPr="00067834" w:rsidRDefault="00000000">
      <w:pPr>
        <w:ind w:left="1426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Radi sprječavanja požara na poljoprivrednom zemljištu, vlasnici odnosno posjednici dužni su: </w:t>
      </w:r>
    </w:p>
    <w:p w14:paraId="0EA663B4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</w:t>
      </w:r>
    </w:p>
    <w:p w14:paraId="204BAB49" w14:textId="77777777" w:rsidR="008C5929" w:rsidRPr="00067834" w:rsidRDefault="00000000">
      <w:pPr>
        <w:numPr>
          <w:ilvl w:val="0"/>
          <w:numId w:val="6"/>
        </w:numPr>
        <w:ind w:hanging="258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održavati, uređivati i čistiti međe, živice, kanale, te poljske i šumske putove, </w:t>
      </w:r>
    </w:p>
    <w:p w14:paraId="11F6E085" w14:textId="77777777" w:rsidR="008C5929" w:rsidRPr="00067834" w:rsidRDefault="00000000">
      <w:pPr>
        <w:numPr>
          <w:ilvl w:val="0"/>
          <w:numId w:val="6"/>
        </w:numPr>
        <w:ind w:hanging="258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uklanjati suhe biljne ostatke nakon provedenih agrotehničkih mjera i nakon žetve, berbe i slično,  a najkasnije do 1. lipnja tekuće godine, </w:t>
      </w:r>
    </w:p>
    <w:p w14:paraId="47100F5B" w14:textId="77777777" w:rsidR="008C5929" w:rsidRPr="00067834" w:rsidRDefault="00000000">
      <w:pPr>
        <w:numPr>
          <w:ilvl w:val="0"/>
          <w:numId w:val="6"/>
        </w:numPr>
        <w:ind w:hanging="258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uz međe preorati ili očistiti zemljište zatravljeno suhim biljem i biljnim otpadom. </w:t>
      </w:r>
    </w:p>
    <w:p w14:paraId="4E29E302" w14:textId="77777777" w:rsidR="008C5929" w:rsidRPr="00067834" w:rsidRDefault="00000000">
      <w:pPr>
        <w:numPr>
          <w:ilvl w:val="0"/>
          <w:numId w:val="6"/>
        </w:numPr>
        <w:ind w:hanging="258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spaljivanje i uništavanje biljnih otpadaka i korova na poljoprivrednomi šumskom zemljištu  vršiti samo  uz poduzimanje  odgovarajućih propisanih preventivnih mjera opreza sukladno Zakonu o zaštiti od požara. </w:t>
      </w:r>
    </w:p>
    <w:p w14:paraId="37F6B279" w14:textId="77777777" w:rsidR="008C5929" w:rsidRPr="00067834" w:rsidRDefault="00000000">
      <w:pPr>
        <w:spacing w:after="0" w:line="259" w:lineRule="auto"/>
        <w:ind w:left="1416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</w:t>
      </w:r>
    </w:p>
    <w:p w14:paraId="0E299145" w14:textId="77777777" w:rsidR="008C5929" w:rsidRPr="00067834" w:rsidRDefault="00000000">
      <w:pPr>
        <w:spacing w:after="252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22. </w:t>
      </w:r>
    </w:p>
    <w:p w14:paraId="6BB6B837" w14:textId="77777777" w:rsidR="008C5929" w:rsidRPr="00067834" w:rsidRDefault="00000000">
      <w:pPr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Spaljivanje korova, trave i drugog otpadnog materijala biljnog porijekla te loženja vatre na poljoprivrednim površinama (u daljnjem tekstu: spaljivanje korova i loženje vatre na otvorenom prostoru) može se obavljati ako su poznate sljedeće mjere opreznosti :  </w:t>
      </w:r>
    </w:p>
    <w:p w14:paraId="5BC60001" w14:textId="77777777" w:rsidR="008C5929" w:rsidRPr="00067834" w:rsidRDefault="00000000">
      <w:pPr>
        <w:numPr>
          <w:ilvl w:val="0"/>
          <w:numId w:val="7"/>
        </w:numPr>
        <w:ind w:hanging="360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ako se spaljivanje korova i loženje vatre na otvorenom prostoru obavlja na većoj poljoprivrednoj površini, vlasnici odnosno posjednici poljoprivrednog zemljišta dužni su o tome obavijestiti nadležnu vatrogasnu postrojbu koje će osigurati dežurstvo odgovarajućeg broja vatrogasaca s opremom za gašenje požara, a na manjim površinama treba primijeniti potrebne mjere zaštite od požara  </w:t>
      </w:r>
    </w:p>
    <w:p w14:paraId="55FB011A" w14:textId="77777777" w:rsidR="008C5929" w:rsidRPr="00067834" w:rsidRDefault="00000000">
      <w:pPr>
        <w:numPr>
          <w:ilvl w:val="0"/>
          <w:numId w:val="7"/>
        </w:numPr>
        <w:ind w:hanging="360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mjesto spaljivanja korova i loženja vatre na otvorenom prostoru mora biti najmanje 50 metara udaljeno od gospodarskih i stambenih objekata, najmanje 200 m od ruba šumskog zemljišta i dovoljno udaljeno od krošnji stabala i nasada na susjednim parcelama, te na udaljenosti većoj od 100 metara od stogova slame i sijena i drugih objekata u kojima je uskladišteno sijeno, slama i drugi zapaljivi materijal  </w:t>
      </w:r>
    </w:p>
    <w:p w14:paraId="19661B03" w14:textId="77777777" w:rsidR="008C5929" w:rsidRPr="00067834" w:rsidRDefault="00000000">
      <w:pPr>
        <w:numPr>
          <w:ilvl w:val="0"/>
          <w:numId w:val="7"/>
        </w:numPr>
        <w:ind w:hanging="360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mjesto spaljivanja mora biti tako odabrano da se vatra ne može proširiti preko gorivog materijala na zemlji, kao ni prelijetanje iskri  </w:t>
      </w:r>
    </w:p>
    <w:p w14:paraId="7D271063" w14:textId="77777777" w:rsidR="008C5929" w:rsidRPr="00067834" w:rsidRDefault="00000000">
      <w:pPr>
        <w:numPr>
          <w:ilvl w:val="0"/>
          <w:numId w:val="7"/>
        </w:numPr>
        <w:ind w:hanging="360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osoba koja obavlja spaljivanje korova i loženje vatre na otvorenom prostoru mora biti punoljetna, stalno prisutna pri spaljivanju s pričuvnom opremom za gašenje požara (lopata, kanta napunjena vodom i sl.)  </w:t>
      </w:r>
    </w:p>
    <w:p w14:paraId="5EAC9F0C" w14:textId="77777777" w:rsidR="008C5929" w:rsidRPr="00067834" w:rsidRDefault="00000000">
      <w:pPr>
        <w:numPr>
          <w:ilvl w:val="0"/>
          <w:numId w:val="7"/>
        </w:numPr>
        <w:ind w:hanging="360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osobe koje su izvršile spaljivanje korova i loženje vatre na otvorenom prostoru dužne su mjesto spaljivanja pregledati i ostatke u potpunosti pogasiti  </w:t>
      </w:r>
    </w:p>
    <w:p w14:paraId="1F5E7D95" w14:textId="77777777" w:rsidR="008C5929" w:rsidRPr="00067834" w:rsidRDefault="00000000">
      <w:pPr>
        <w:numPr>
          <w:ilvl w:val="0"/>
          <w:numId w:val="7"/>
        </w:numPr>
        <w:ind w:hanging="360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lastRenderedPageBreak/>
        <w:t xml:space="preserve">poduzimati ostale mjere opreza sukladno važećim propisima kojima je uređena  materija zaštite od požara. </w:t>
      </w:r>
    </w:p>
    <w:p w14:paraId="07047807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517D4F2D" w14:textId="77777777" w:rsidR="008C5929" w:rsidRPr="00067834" w:rsidRDefault="00000000">
      <w:pPr>
        <w:spacing w:after="252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23. </w:t>
      </w:r>
    </w:p>
    <w:p w14:paraId="4F5358C0" w14:textId="77777777" w:rsidR="008C5929" w:rsidRPr="00067834" w:rsidRDefault="00000000">
      <w:pPr>
        <w:ind w:left="1426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Zabranjeno je spaljivanje korova i loženje vatre na otvorenom prostoru u slijedećim uvjetima:  </w:t>
      </w:r>
    </w:p>
    <w:p w14:paraId="4B808AB3" w14:textId="77777777" w:rsidR="008C5929" w:rsidRPr="00067834" w:rsidRDefault="00000000">
      <w:pPr>
        <w:numPr>
          <w:ilvl w:val="0"/>
          <w:numId w:val="7"/>
        </w:numPr>
        <w:ind w:hanging="360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u razdoblju od 1. lipnja do 30. rujna tekuće godine  </w:t>
      </w:r>
    </w:p>
    <w:p w14:paraId="1D55E3C6" w14:textId="77777777" w:rsidR="008C5929" w:rsidRPr="00067834" w:rsidRDefault="00000000">
      <w:pPr>
        <w:numPr>
          <w:ilvl w:val="0"/>
          <w:numId w:val="7"/>
        </w:numPr>
        <w:ind w:hanging="360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za vrijeme umjereno jakog i jakog vjetra i noću (od 19,00 do 05,00 sati).  </w:t>
      </w:r>
    </w:p>
    <w:p w14:paraId="030FE83E" w14:textId="77777777" w:rsidR="008C5929" w:rsidRPr="00067834" w:rsidRDefault="00000000">
      <w:pPr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Izuzetno, pravne ili fizičke osobe koje namjeravaju ložiti vatru na otvorenom u periodu zabrane iz stavka 1. ovog članka, dužne su zatražiti odobrenje nadležne vatrogasne postrojbe te organizirati vatrogasno dežurstvo. </w:t>
      </w:r>
    </w:p>
    <w:p w14:paraId="144D46AD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739D1E82" w14:textId="77777777" w:rsidR="008C5929" w:rsidRPr="00067834" w:rsidRDefault="00000000">
      <w:pPr>
        <w:pStyle w:val="Naslov1"/>
        <w:ind w:left="1047" w:hanging="353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NADZOR </w:t>
      </w:r>
    </w:p>
    <w:p w14:paraId="6DA852E4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24. </w:t>
      </w:r>
    </w:p>
    <w:p w14:paraId="6D80E3CB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04AFE367" w14:textId="77777777" w:rsidR="008C5929" w:rsidRPr="00067834" w:rsidRDefault="00000000">
      <w:pPr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Nadzor nad provedbom ove Odluke provodi komunalni redar, a u obavljanju nadzora komunalni redar je ovlašten: </w:t>
      </w:r>
    </w:p>
    <w:p w14:paraId="6AB3953F" w14:textId="77777777" w:rsidR="008C5929" w:rsidRPr="00067834" w:rsidRDefault="00000000">
      <w:pPr>
        <w:numPr>
          <w:ilvl w:val="0"/>
          <w:numId w:val="8"/>
        </w:numPr>
        <w:ind w:hanging="283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izricati opomene fizičkim i pravnim osobama </w:t>
      </w:r>
    </w:p>
    <w:p w14:paraId="06717FE3" w14:textId="77777777" w:rsidR="008C5929" w:rsidRPr="00067834" w:rsidRDefault="00000000">
      <w:pPr>
        <w:numPr>
          <w:ilvl w:val="0"/>
          <w:numId w:val="8"/>
        </w:numPr>
        <w:ind w:hanging="283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rješenjem narediti fizičkim i pravnim osobama radnje u svrhu provedbe mjera iz Odluke </w:t>
      </w:r>
    </w:p>
    <w:p w14:paraId="4B43CD74" w14:textId="77777777" w:rsidR="008C5929" w:rsidRPr="00067834" w:rsidRDefault="00000000">
      <w:pPr>
        <w:numPr>
          <w:ilvl w:val="0"/>
          <w:numId w:val="8"/>
        </w:numPr>
        <w:ind w:hanging="283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može narediti izvršenje obveze iz rješenje putem trećih osoba na trošak obveznika </w:t>
      </w:r>
    </w:p>
    <w:p w14:paraId="032DB881" w14:textId="77777777" w:rsidR="008C5929" w:rsidRPr="00067834" w:rsidRDefault="00000000">
      <w:pPr>
        <w:numPr>
          <w:ilvl w:val="0"/>
          <w:numId w:val="8"/>
        </w:numPr>
        <w:ind w:hanging="283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izdati obvezni prekršajni nalog </w:t>
      </w:r>
    </w:p>
    <w:p w14:paraId="0C0BECC8" w14:textId="77777777" w:rsidR="008C5929" w:rsidRPr="00067834" w:rsidRDefault="00000000">
      <w:pPr>
        <w:numPr>
          <w:ilvl w:val="0"/>
          <w:numId w:val="8"/>
        </w:numPr>
        <w:ind w:hanging="283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naplatiti novčanu kaznu na mjestu počinjenja prekršaja </w:t>
      </w:r>
    </w:p>
    <w:p w14:paraId="408765D0" w14:textId="77777777" w:rsidR="008C5929" w:rsidRPr="00067834" w:rsidRDefault="00000000">
      <w:pPr>
        <w:spacing w:after="0" w:line="259" w:lineRule="auto"/>
        <w:ind w:left="1418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</w:t>
      </w:r>
    </w:p>
    <w:p w14:paraId="2559AD07" w14:textId="1D27DF5E" w:rsidR="008C5929" w:rsidRPr="00067834" w:rsidRDefault="00000000">
      <w:pPr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Protiv rješenja komunalnog redara  može se izjaviti žalba upravnom tijelu </w:t>
      </w:r>
      <w:r w:rsidR="0043073C">
        <w:rPr>
          <w:rFonts w:ascii="Verdana" w:hAnsi="Verdana"/>
          <w:sz w:val="20"/>
          <w:szCs w:val="20"/>
        </w:rPr>
        <w:t>Varaždinske</w:t>
      </w:r>
      <w:r w:rsidRPr="00067834">
        <w:rPr>
          <w:rFonts w:ascii="Verdana" w:hAnsi="Verdana"/>
          <w:sz w:val="20"/>
          <w:szCs w:val="20"/>
        </w:rPr>
        <w:t xml:space="preserve"> županije nadležnom za poslove poljoprivrede u roku od 15 dana od dana primitka rješenja.  </w:t>
      </w:r>
    </w:p>
    <w:p w14:paraId="7C4FB33E" w14:textId="77777777" w:rsidR="008C5929" w:rsidRPr="00067834" w:rsidRDefault="00000000">
      <w:pPr>
        <w:ind w:left="1426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Žalba protiv rješenja komunalnog redara ne odgađa njegovo izvršenje.  </w:t>
      </w:r>
    </w:p>
    <w:p w14:paraId="189C393A" w14:textId="77777777" w:rsidR="008C5929" w:rsidRPr="00067834" w:rsidRDefault="00000000">
      <w:pPr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>Ako vlasnik odnosno posjednik poljoprivrednog zemljišta ne izvrši rješenjem naređene radnje, izvršenje rješenja provest će se putem treće osobe na odgovornost i teret vlasnika odnosno posjednika poljoprivrednog zemljišta.</w:t>
      </w: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3C4C2888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50BBC7AA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25. </w:t>
      </w:r>
    </w:p>
    <w:p w14:paraId="4EE7B1EE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29A1C3E4" w14:textId="77777777" w:rsidR="008C5929" w:rsidRPr="00067834" w:rsidRDefault="00000000">
      <w:pPr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Vlasnici odnosno posjednici poljoprivrednog zemljišta dužni su komunalnom redaru u provedbi njegove ovlasti omogućiti nesmetano obavljanje nadzora, omogućiti pristup do poljoprivrednog zemljišta i dati sve potrebne obavijesti i podatke u svrhu utvrđivanja činjenica, te su dužni odazvati se na službeni poziv komunalnog redara. </w:t>
      </w:r>
    </w:p>
    <w:p w14:paraId="3DE4BFCB" w14:textId="77777777" w:rsidR="008C5929" w:rsidRPr="00067834" w:rsidRDefault="00000000">
      <w:pPr>
        <w:ind w:left="1426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Ako komunalni redar u svome radu naiđe na otpor, može zatražiti pomoć nadležne policijske </w:t>
      </w:r>
    </w:p>
    <w:p w14:paraId="0B9EB0E8" w14:textId="77777777" w:rsidR="008C5929" w:rsidRPr="00067834" w:rsidRDefault="00000000">
      <w:pPr>
        <w:ind w:left="70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uprave. </w:t>
      </w:r>
    </w:p>
    <w:p w14:paraId="61F565CF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</w:t>
      </w:r>
    </w:p>
    <w:p w14:paraId="1E4F9283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26. </w:t>
      </w:r>
    </w:p>
    <w:p w14:paraId="6DB47D09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402DAD1E" w14:textId="44110BFB" w:rsidR="008C5929" w:rsidRPr="00067834" w:rsidRDefault="00000000">
      <w:pPr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Komunalni redar ima službenu iskaznicu kojom dokazuje službeno svojstvo, identitet i ovlasti, a koju propisuje Općinsko vijeće Općine </w:t>
      </w:r>
      <w:r w:rsidR="006B392B" w:rsidRPr="00067834">
        <w:rPr>
          <w:rFonts w:ascii="Verdana" w:hAnsi="Verdana"/>
          <w:sz w:val="20"/>
          <w:szCs w:val="20"/>
        </w:rPr>
        <w:t>Breznički Hum</w:t>
      </w:r>
      <w:r w:rsidRPr="00067834">
        <w:rPr>
          <w:rFonts w:ascii="Verdana" w:hAnsi="Verdana"/>
          <w:sz w:val="20"/>
          <w:szCs w:val="20"/>
        </w:rPr>
        <w:t xml:space="preserve">. </w:t>
      </w:r>
    </w:p>
    <w:p w14:paraId="335732A3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</w:t>
      </w:r>
    </w:p>
    <w:p w14:paraId="333E6FC8" w14:textId="77777777" w:rsidR="008C5929" w:rsidRPr="00067834" w:rsidRDefault="00000000">
      <w:pPr>
        <w:spacing w:after="256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27. </w:t>
      </w:r>
    </w:p>
    <w:p w14:paraId="7D5319F4" w14:textId="35935598" w:rsidR="008C5929" w:rsidRPr="00067834" w:rsidRDefault="00000000">
      <w:pPr>
        <w:spacing w:after="275" w:line="239" w:lineRule="auto"/>
        <w:ind w:left="694" w:firstLine="697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Općina </w:t>
      </w:r>
      <w:r w:rsidR="006B392B" w:rsidRPr="00067834">
        <w:rPr>
          <w:rFonts w:ascii="Verdana" w:hAnsi="Verdana"/>
          <w:sz w:val="20"/>
          <w:szCs w:val="20"/>
        </w:rPr>
        <w:t>Breznički Hum</w:t>
      </w:r>
      <w:r w:rsidRPr="00067834">
        <w:rPr>
          <w:rFonts w:ascii="Verdana" w:hAnsi="Verdana"/>
          <w:sz w:val="20"/>
          <w:szCs w:val="20"/>
        </w:rPr>
        <w:t xml:space="preserve"> podnosi Ministarstvu poljoprivrede i Hrvatskoj agenciji za poljoprivredu i hranu godišnje izvješće o primjeni propisanih agrotehničkih mjera i mjera za uređivanje i održavanje poljoprivrednih rudina do 31. ožujka svake tekuće godine za prethodnu godinu. </w:t>
      </w:r>
    </w:p>
    <w:p w14:paraId="78179EB9" w14:textId="77777777" w:rsidR="008C5929" w:rsidRPr="00067834" w:rsidRDefault="00000000">
      <w:pPr>
        <w:spacing w:after="0" w:line="259" w:lineRule="auto"/>
        <w:ind w:left="0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3D310D6D" w14:textId="77777777" w:rsidR="008C5929" w:rsidRPr="00067834" w:rsidRDefault="00000000">
      <w:pPr>
        <w:pStyle w:val="Naslov1"/>
        <w:ind w:left="1141" w:hanging="44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KAZNENE ODREDBE </w:t>
      </w:r>
    </w:p>
    <w:p w14:paraId="1DDCEFEF" w14:textId="77777777" w:rsidR="008C5929" w:rsidRPr="00067834" w:rsidRDefault="00000000">
      <w:pPr>
        <w:spacing w:after="0" w:line="259" w:lineRule="auto"/>
        <w:ind w:left="0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3FED556D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0EF319E2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lastRenderedPageBreak/>
        <w:t xml:space="preserve">Članak 28. </w:t>
      </w:r>
    </w:p>
    <w:p w14:paraId="1F349A11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40074309" w14:textId="77777777" w:rsidR="008C5929" w:rsidRPr="00067834" w:rsidRDefault="00000000">
      <w:pPr>
        <w:ind w:left="694" w:firstLine="708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Novčanom kaznom u iznosu od 300,00 eura do 1200,00 eura kaznit će se za prekršaj pravna osoba   </w:t>
      </w:r>
    </w:p>
    <w:p w14:paraId="71A38755" w14:textId="77777777" w:rsidR="008C5929" w:rsidRPr="00067834" w:rsidRDefault="00000000" w:rsidP="00067834">
      <w:pPr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koja ne provodi agrotehničke mjere i mjere za uređivanja i održavanje poljoprivrednih rudina propisane ovom odlukom. </w:t>
      </w:r>
    </w:p>
    <w:p w14:paraId="298BCAA1" w14:textId="77777777" w:rsidR="008C5929" w:rsidRPr="00067834" w:rsidRDefault="00000000">
      <w:pPr>
        <w:spacing w:after="1" w:line="239" w:lineRule="auto"/>
        <w:ind w:left="694" w:firstLine="697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Novčanom kaznom u iznosu od 200,00 eura do 600,00 eura kaznit će se fizička osoba obrtnik i osoba koja obavlja drugu samostalnu djelatnost koja ne provodi agrotehničke mjere i mjere za uređivanja i održavanje poljoprivrednih rudina propisane ovom odlukom. </w:t>
      </w:r>
    </w:p>
    <w:p w14:paraId="72E95AFA" w14:textId="77777777" w:rsidR="008C5929" w:rsidRPr="00067834" w:rsidRDefault="00000000">
      <w:pPr>
        <w:spacing w:after="236" w:line="239" w:lineRule="auto"/>
        <w:ind w:left="694" w:firstLine="697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Novčanom kaznom u iznosu od 50,00 eura do 250,00 eura kaznit  će se za prekršaj fizička osoba i odgovorna osoba u pravnoj osobi koja ne provodi agrotehničke mjere i mjere za uređivanja i održavanje poljoprivrednih rudina propisane ovom odlukom. </w:t>
      </w:r>
    </w:p>
    <w:p w14:paraId="7D541683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29. </w:t>
      </w:r>
    </w:p>
    <w:p w14:paraId="1DF09CCC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32BC05AB" w14:textId="77777777" w:rsidR="008C5929" w:rsidRPr="00067834" w:rsidRDefault="00000000">
      <w:pPr>
        <w:spacing w:after="1" w:line="239" w:lineRule="auto"/>
        <w:ind w:left="694" w:firstLine="697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Novčanom kaznom za počinjeni prekršaju kaznit će se za prekršaj pravna osoba iznosu od 300,00 eura do 1200,00 eura, fizička osoba obrtnik i osoba koja obavlja drugu samostalnu djelatnost u iznosu od 200,00 eura do 600,00 eura, te fizička osoba i odgovorna osoba u pravnoj u iznosu od 50,00 eura do 250,00 eura, ako: </w:t>
      </w:r>
    </w:p>
    <w:p w14:paraId="72323681" w14:textId="77777777" w:rsidR="008C5929" w:rsidRPr="00067834" w:rsidRDefault="00000000">
      <w:pPr>
        <w:numPr>
          <w:ilvl w:val="0"/>
          <w:numId w:val="9"/>
        </w:numPr>
        <w:ind w:hanging="240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se na pridržava odredbi članka 21. Odluke, </w:t>
      </w:r>
    </w:p>
    <w:p w14:paraId="0B61D459" w14:textId="77777777" w:rsidR="008C5929" w:rsidRPr="00067834" w:rsidRDefault="00000000">
      <w:pPr>
        <w:numPr>
          <w:ilvl w:val="0"/>
          <w:numId w:val="9"/>
        </w:numPr>
        <w:ind w:hanging="240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se na pridržava odredbi članka 22. Odluke, </w:t>
      </w:r>
    </w:p>
    <w:p w14:paraId="431C19F2" w14:textId="77777777" w:rsidR="008C5929" w:rsidRPr="00067834" w:rsidRDefault="00000000">
      <w:pPr>
        <w:numPr>
          <w:ilvl w:val="0"/>
          <w:numId w:val="9"/>
        </w:numPr>
        <w:ind w:hanging="240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se ne pridržava zabrane iz članka 23. Odluke, </w:t>
      </w:r>
    </w:p>
    <w:p w14:paraId="281C3AEC" w14:textId="77777777" w:rsidR="008C5929" w:rsidRPr="00067834" w:rsidRDefault="00000000">
      <w:pPr>
        <w:numPr>
          <w:ilvl w:val="0"/>
          <w:numId w:val="9"/>
        </w:numPr>
        <w:ind w:hanging="240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ako ne postupi sukladno članku 25 stav. 1 Odluke. </w:t>
      </w:r>
    </w:p>
    <w:p w14:paraId="5E0D39B0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3C6AF97E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30. </w:t>
      </w:r>
    </w:p>
    <w:p w14:paraId="6EF22778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5947AF1A" w14:textId="5C431C01" w:rsidR="00C50757" w:rsidRPr="00067834" w:rsidRDefault="00000000" w:rsidP="00C50757">
      <w:pPr>
        <w:ind w:left="694" w:firstLine="28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>Komunalni redar može naplaćivati novčanu kaznu na mjestu počinjenja prekršaja</w:t>
      </w:r>
      <w:r w:rsidR="00C50757">
        <w:rPr>
          <w:rFonts w:ascii="Verdana" w:hAnsi="Verdana"/>
          <w:sz w:val="20"/>
          <w:szCs w:val="20"/>
        </w:rPr>
        <w:t xml:space="preserve"> u visini propisanog minimuma ili polovice točno određenog iznosa novčane kazne propisane ovom odlukom, ako isu plati u roku od 3 dana.</w:t>
      </w:r>
    </w:p>
    <w:p w14:paraId="08752A7C" w14:textId="77777777" w:rsidR="008C5929" w:rsidRPr="00067834" w:rsidRDefault="00000000">
      <w:pPr>
        <w:ind w:left="694" w:firstLine="28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Ako počinitelj prekršaja ne plati novčanu kaznu na mjestu počinjenja prekršaja, izdat će mu se obvezni prekršajni nalog s uputom da novčanu kaznu mora platiti u roku od osam dana od dana uručenja, odnosno dostave, obaveznog prekršajnog naloga. </w:t>
      </w:r>
    </w:p>
    <w:p w14:paraId="11EB9DEF" w14:textId="77777777" w:rsidR="008C5929" w:rsidRPr="00067834" w:rsidRDefault="00000000">
      <w:pPr>
        <w:ind w:left="694" w:firstLine="28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Ukoliko počinitelj prekršaja u roku koji mu je određen za plaćanje izrečene novčane kazne uplati 2/3 iste, smatrat će se da je novčana kazna u cijelosti plaćena. </w:t>
      </w:r>
    </w:p>
    <w:p w14:paraId="171686DC" w14:textId="77777777" w:rsidR="008C5929" w:rsidRPr="00067834" w:rsidRDefault="00000000">
      <w:pPr>
        <w:spacing w:after="0" w:line="259" w:lineRule="auto"/>
        <w:ind w:left="0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56405FC4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7EA6C4BB" w14:textId="77777777" w:rsidR="008C5929" w:rsidRPr="00067834" w:rsidRDefault="00000000">
      <w:pPr>
        <w:pStyle w:val="Naslov1"/>
        <w:ind w:left="1174" w:hanging="480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PRIJELAZNE I ZAVRŠNE ODREDBE </w:t>
      </w:r>
    </w:p>
    <w:p w14:paraId="5ED634AA" w14:textId="77777777" w:rsidR="008C5929" w:rsidRPr="00067834" w:rsidRDefault="00000000">
      <w:pPr>
        <w:spacing w:after="0" w:line="259" w:lineRule="auto"/>
        <w:ind w:left="709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5AAF4BFA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31. </w:t>
      </w:r>
    </w:p>
    <w:p w14:paraId="12029715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086AAB44" w14:textId="2CCF14D8" w:rsidR="008C5929" w:rsidRPr="00067834" w:rsidRDefault="00000000">
      <w:pPr>
        <w:ind w:left="694" w:firstLine="707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Stupanjem na snagu ove Odluke prestaje vrijediti Odluka o agrotehničkim mjerama te uređivanju i održavanju poljoprivrednih rudina na području </w:t>
      </w:r>
      <w:r w:rsidR="00067834">
        <w:rPr>
          <w:rFonts w:ascii="Verdana" w:hAnsi="Verdana"/>
          <w:sz w:val="20"/>
          <w:szCs w:val="20"/>
        </w:rPr>
        <w:t>O</w:t>
      </w:r>
      <w:r w:rsidRPr="00067834">
        <w:rPr>
          <w:rFonts w:ascii="Verdana" w:hAnsi="Verdana"/>
          <w:sz w:val="20"/>
          <w:szCs w:val="20"/>
        </w:rPr>
        <w:t xml:space="preserve">pćine </w:t>
      </w:r>
      <w:r w:rsidR="006B392B" w:rsidRPr="00067834">
        <w:rPr>
          <w:rFonts w:ascii="Verdana" w:hAnsi="Verdana"/>
          <w:sz w:val="20"/>
          <w:szCs w:val="20"/>
        </w:rPr>
        <w:t>Breznički Hum</w:t>
      </w:r>
      <w:r w:rsidRPr="00067834">
        <w:rPr>
          <w:rFonts w:ascii="Verdana" w:hAnsi="Verdana"/>
          <w:sz w:val="20"/>
          <w:szCs w:val="20"/>
        </w:rPr>
        <w:t xml:space="preserve"> („Službeni vjesnik</w:t>
      </w:r>
      <w:r w:rsidR="00847C80">
        <w:rPr>
          <w:rFonts w:ascii="Verdana" w:hAnsi="Verdana"/>
          <w:sz w:val="20"/>
          <w:szCs w:val="20"/>
        </w:rPr>
        <w:t xml:space="preserve"> Varaždinske županije</w:t>
      </w:r>
      <w:r w:rsidRPr="00067834">
        <w:rPr>
          <w:rFonts w:ascii="Verdana" w:hAnsi="Verdana"/>
          <w:sz w:val="20"/>
          <w:szCs w:val="20"/>
        </w:rPr>
        <w:t xml:space="preserve">“ br. </w:t>
      </w:r>
      <w:r w:rsidR="00067834">
        <w:rPr>
          <w:rFonts w:ascii="Verdana" w:hAnsi="Verdana"/>
          <w:sz w:val="20"/>
          <w:szCs w:val="20"/>
        </w:rPr>
        <w:t>41/15</w:t>
      </w:r>
      <w:r w:rsidRPr="00067834">
        <w:rPr>
          <w:rFonts w:ascii="Verdana" w:hAnsi="Verdana"/>
          <w:sz w:val="20"/>
          <w:szCs w:val="20"/>
        </w:rPr>
        <w:t>)</w:t>
      </w: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7F3910BD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4B4415F9" w14:textId="77777777" w:rsidR="008C5929" w:rsidRPr="00067834" w:rsidRDefault="00000000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Članak 32. </w:t>
      </w:r>
    </w:p>
    <w:p w14:paraId="0E0BE048" w14:textId="77777777" w:rsidR="008C5929" w:rsidRPr="00067834" w:rsidRDefault="00000000">
      <w:pPr>
        <w:spacing w:after="0" w:line="259" w:lineRule="auto"/>
        <w:ind w:left="769" w:firstLine="0"/>
        <w:jc w:val="center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b/>
          <w:sz w:val="20"/>
          <w:szCs w:val="20"/>
        </w:rPr>
        <w:t xml:space="preserve"> </w:t>
      </w:r>
    </w:p>
    <w:p w14:paraId="78A7D011" w14:textId="2E540D2C" w:rsidR="008C5929" w:rsidRPr="00067834" w:rsidRDefault="00000000">
      <w:pPr>
        <w:ind w:left="704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Ova Odluka stupa na snagu osmog dana od dana objave u „Službenom vjesniku </w:t>
      </w:r>
      <w:r w:rsidR="00067834">
        <w:rPr>
          <w:rFonts w:ascii="Verdana" w:hAnsi="Verdana"/>
          <w:sz w:val="20"/>
          <w:szCs w:val="20"/>
        </w:rPr>
        <w:t>Varaždinske</w:t>
      </w:r>
      <w:r w:rsidRPr="00067834">
        <w:rPr>
          <w:rFonts w:ascii="Verdana" w:hAnsi="Verdana"/>
          <w:sz w:val="20"/>
          <w:szCs w:val="20"/>
        </w:rPr>
        <w:t xml:space="preserve"> županije“.</w:t>
      </w:r>
      <w:r w:rsidRPr="00067834">
        <w:rPr>
          <w:rFonts w:ascii="Verdana" w:hAnsi="Verdana"/>
          <w:i/>
          <w:sz w:val="20"/>
          <w:szCs w:val="20"/>
        </w:rPr>
        <w:t xml:space="preserve"> </w:t>
      </w:r>
    </w:p>
    <w:p w14:paraId="58E618EE" w14:textId="77777777" w:rsidR="008C5929" w:rsidRDefault="00000000">
      <w:pPr>
        <w:spacing w:after="0" w:line="259" w:lineRule="auto"/>
        <w:ind w:left="0" w:firstLine="0"/>
        <w:jc w:val="left"/>
        <w:rPr>
          <w:rFonts w:ascii="Verdana" w:hAnsi="Verdana"/>
          <w:sz w:val="20"/>
          <w:szCs w:val="20"/>
        </w:rPr>
      </w:pPr>
      <w:r w:rsidRPr="00067834">
        <w:rPr>
          <w:rFonts w:ascii="Verdana" w:hAnsi="Verdana"/>
          <w:sz w:val="20"/>
          <w:szCs w:val="20"/>
        </w:rPr>
        <w:t xml:space="preserve"> </w:t>
      </w:r>
    </w:p>
    <w:p w14:paraId="10E6BF29" w14:textId="52D744F7" w:rsidR="00067834" w:rsidRDefault="00067834">
      <w:pPr>
        <w:spacing w:after="0" w:line="259" w:lineRule="auto"/>
        <w:ind w:left="0" w:firstLine="0"/>
        <w:jc w:val="lef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1A31BE17" w14:textId="77777777" w:rsidR="00067834" w:rsidRDefault="00067834">
      <w:pPr>
        <w:spacing w:after="0" w:line="259" w:lineRule="auto"/>
        <w:ind w:left="0" w:firstLine="0"/>
        <w:jc w:val="left"/>
        <w:rPr>
          <w:rFonts w:ascii="Verdana" w:hAnsi="Verdana"/>
          <w:sz w:val="20"/>
          <w:szCs w:val="20"/>
        </w:rPr>
      </w:pPr>
    </w:p>
    <w:p w14:paraId="6232982B" w14:textId="77777777" w:rsidR="00067834" w:rsidRDefault="00067834">
      <w:pPr>
        <w:spacing w:after="0" w:line="259" w:lineRule="auto"/>
        <w:ind w:left="0" w:firstLine="0"/>
        <w:jc w:val="left"/>
        <w:rPr>
          <w:rFonts w:ascii="Verdana" w:hAnsi="Verdana"/>
          <w:sz w:val="20"/>
          <w:szCs w:val="20"/>
        </w:rPr>
      </w:pPr>
    </w:p>
    <w:p w14:paraId="2E9AF04F" w14:textId="5AA09E27" w:rsidR="00067834" w:rsidRDefault="00067834">
      <w:pPr>
        <w:spacing w:after="0" w:line="259" w:lineRule="auto"/>
        <w:ind w:left="0" w:firstLine="0"/>
        <w:jc w:val="lef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Predsjednik</w:t>
      </w:r>
    </w:p>
    <w:p w14:paraId="56CC2D79" w14:textId="2806513C" w:rsidR="00067834" w:rsidRPr="00067834" w:rsidRDefault="00067834">
      <w:pPr>
        <w:spacing w:after="0" w:line="259" w:lineRule="auto"/>
        <w:ind w:left="0" w:firstLine="0"/>
        <w:jc w:val="lef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Darko Žugčić</w:t>
      </w:r>
    </w:p>
    <w:p w14:paraId="7412418A" w14:textId="71B6F38F" w:rsidR="008C5929" w:rsidRDefault="00067834">
      <w:pPr>
        <w:ind w:left="1371"/>
      </w:pPr>
      <w:r>
        <w:rPr>
          <w:rFonts w:ascii="Verdana" w:hAnsi="Verdana"/>
          <w:sz w:val="20"/>
          <w:szCs w:val="20"/>
        </w:rPr>
        <w:t xml:space="preserve"> </w:t>
      </w:r>
      <w:r>
        <w:t xml:space="preserve"> </w:t>
      </w:r>
    </w:p>
    <w:sectPr w:rsidR="008C5929">
      <w:pgSz w:w="11906" w:h="16838"/>
      <w:pgMar w:top="736" w:right="710" w:bottom="1148" w:left="7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2233"/>
    <w:multiLevelType w:val="hybridMultilevel"/>
    <w:tmpl w:val="6D7227AA"/>
    <w:lvl w:ilvl="0" w:tplc="2D6CEA80">
      <w:start w:val="1"/>
      <w:numFmt w:val="decimal"/>
      <w:lvlText w:val="%1.)"/>
      <w:lvlJc w:val="left"/>
      <w:pPr>
        <w:ind w:left="1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28795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ECB61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86237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E6D93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34C61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DEEC4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2418E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0ED60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B70EB6"/>
    <w:multiLevelType w:val="hybridMultilevel"/>
    <w:tmpl w:val="407E76FA"/>
    <w:lvl w:ilvl="0" w:tplc="F2346F7C">
      <w:start w:val="1"/>
      <w:numFmt w:val="bullet"/>
      <w:lvlText w:val="-"/>
      <w:lvlJc w:val="left"/>
      <w:pPr>
        <w:ind w:left="1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B689F8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AC8EA0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2CD256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303786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BA923C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8EA22C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3ABA1A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F84EB2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1F5FF1"/>
    <w:multiLevelType w:val="hybridMultilevel"/>
    <w:tmpl w:val="C026EBDA"/>
    <w:lvl w:ilvl="0" w:tplc="CD8859BA">
      <w:start w:val="1"/>
      <w:numFmt w:val="bullet"/>
      <w:lvlText w:val="-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B6713E">
      <w:start w:val="1"/>
      <w:numFmt w:val="bullet"/>
      <w:lvlText w:val="o"/>
      <w:lvlJc w:val="left"/>
      <w:pPr>
        <w:ind w:left="2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24AF76">
      <w:start w:val="1"/>
      <w:numFmt w:val="bullet"/>
      <w:lvlText w:val="▪"/>
      <w:lvlJc w:val="left"/>
      <w:pPr>
        <w:ind w:left="2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ACF43E">
      <w:start w:val="1"/>
      <w:numFmt w:val="bullet"/>
      <w:lvlText w:val="•"/>
      <w:lvlJc w:val="left"/>
      <w:pPr>
        <w:ind w:left="3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78990C">
      <w:start w:val="1"/>
      <w:numFmt w:val="bullet"/>
      <w:lvlText w:val="o"/>
      <w:lvlJc w:val="left"/>
      <w:pPr>
        <w:ind w:left="4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323FA8">
      <w:start w:val="1"/>
      <w:numFmt w:val="bullet"/>
      <w:lvlText w:val="▪"/>
      <w:lvlJc w:val="left"/>
      <w:pPr>
        <w:ind w:left="5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AE7342">
      <w:start w:val="1"/>
      <w:numFmt w:val="bullet"/>
      <w:lvlText w:val="•"/>
      <w:lvlJc w:val="left"/>
      <w:pPr>
        <w:ind w:left="58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F2F0A6">
      <w:start w:val="1"/>
      <w:numFmt w:val="bullet"/>
      <w:lvlText w:val="o"/>
      <w:lvlJc w:val="left"/>
      <w:pPr>
        <w:ind w:left="65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46820A">
      <w:start w:val="1"/>
      <w:numFmt w:val="bullet"/>
      <w:lvlText w:val="▪"/>
      <w:lvlJc w:val="left"/>
      <w:pPr>
        <w:ind w:left="72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D4B7021"/>
    <w:multiLevelType w:val="hybridMultilevel"/>
    <w:tmpl w:val="FCC4B66A"/>
    <w:lvl w:ilvl="0" w:tplc="74AED66C">
      <w:start w:val="1"/>
      <w:numFmt w:val="decimal"/>
      <w:lvlText w:val="%1."/>
      <w:lvlJc w:val="left"/>
      <w:pPr>
        <w:ind w:left="1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965E8E">
      <w:start w:val="1"/>
      <w:numFmt w:val="lowerLetter"/>
      <w:lvlText w:val="%2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D2EB44">
      <w:start w:val="1"/>
      <w:numFmt w:val="lowerRoman"/>
      <w:lvlText w:val="%3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50FB9C">
      <w:start w:val="1"/>
      <w:numFmt w:val="decimal"/>
      <w:lvlText w:val="%4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8AD048">
      <w:start w:val="1"/>
      <w:numFmt w:val="lowerLetter"/>
      <w:lvlText w:val="%5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7A6ABC">
      <w:start w:val="1"/>
      <w:numFmt w:val="lowerRoman"/>
      <w:lvlText w:val="%6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F06958">
      <w:start w:val="1"/>
      <w:numFmt w:val="decimal"/>
      <w:lvlText w:val="%7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902D5A">
      <w:start w:val="1"/>
      <w:numFmt w:val="lowerLetter"/>
      <w:lvlText w:val="%8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80EF36">
      <w:start w:val="1"/>
      <w:numFmt w:val="lowerRoman"/>
      <w:lvlText w:val="%9"/>
      <w:lvlJc w:val="left"/>
      <w:pPr>
        <w:ind w:left="7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1D66460"/>
    <w:multiLevelType w:val="hybridMultilevel"/>
    <w:tmpl w:val="2BE67542"/>
    <w:lvl w:ilvl="0" w:tplc="D214F2A8">
      <w:start w:val="1"/>
      <w:numFmt w:val="decimal"/>
      <w:lvlText w:val="%1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F8764E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D2DB14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FA8548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468C24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BE63DE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20B480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7620CC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D874BC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44A1487"/>
    <w:multiLevelType w:val="hybridMultilevel"/>
    <w:tmpl w:val="4A5283DC"/>
    <w:lvl w:ilvl="0" w:tplc="FCF02AA0">
      <w:start w:val="1"/>
      <w:numFmt w:val="upperRoman"/>
      <w:pStyle w:val="Naslov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CC0368">
      <w:start w:val="1"/>
      <w:numFmt w:val="lowerLetter"/>
      <w:lvlText w:val="%2"/>
      <w:lvlJc w:val="left"/>
      <w:pPr>
        <w:ind w:left="14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6ABD44">
      <w:start w:val="1"/>
      <w:numFmt w:val="lowerRoman"/>
      <w:lvlText w:val="%3"/>
      <w:lvlJc w:val="left"/>
      <w:pPr>
        <w:ind w:left="22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F83834">
      <w:start w:val="1"/>
      <w:numFmt w:val="decimal"/>
      <w:lvlText w:val="%4"/>
      <w:lvlJc w:val="left"/>
      <w:pPr>
        <w:ind w:left="29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76D45C">
      <w:start w:val="1"/>
      <w:numFmt w:val="lowerLetter"/>
      <w:lvlText w:val="%5"/>
      <w:lvlJc w:val="left"/>
      <w:pPr>
        <w:ind w:left="36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E25A8C">
      <w:start w:val="1"/>
      <w:numFmt w:val="lowerRoman"/>
      <w:lvlText w:val="%6"/>
      <w:lvlJc w:val="left"/>
      <w:pPr>
        <w:ind w:left="43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807E56">
      <w:start w:val="1"/>
      <w:numFmt w:val="decimal"/>
      <w:lvlText w:val="%7"/>
      <w:lvlJc w:val="left"/>
      <w:pPr>
        <w:ind w:left="50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1AFB76">
      <w:start w:val="1"/>
      <w:numFmt w:val="lowerLetter"/>
      <w:lvlText w:val="%8"/>
      <w:lvlJc w:val="left"/>
      <w:pPr>
        <w:ind w:left="58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B65F8C">
      <w:start w:val="1"/>
      <w:numFmt w:val="lowerRoman"/>
      <w:lvlText w:val="%9"/>
      <w:lvlJc w:val="left"/>
      <w:pPr>
        <w:ind w:left="65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65448F8"/>
    <w:multiLevelType w:val="hybridMultilevel"/>
    <w:tmpl w:val="26B8C29A"/>
    <w:lvl w:ilvl="0" w:tplc="2B1E8858">
      <w:start w:val="1"/>
      <w:numFmt w:val="decimal"/>
      <w:lvlText w:val="%1."/>
      <w:lvlJc w:val="left"/>
      <w:pPr>
        <w:ind w:left="1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48CBB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CADB6E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00C5C4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F02872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9E2740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E60798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165F1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6E16CC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A5B3D04"/>
    <w:multiLevelType w:val="hybridMultilevel"/>
    <w:tmpl w:val="FF5CFF54"/>
    <w:lvl w:ilvl="0" w:tplc="02B0730C">
      <w:start w:val="1"/>
      <w:numFmt w:val="decimal"/>
      <w:lvlText w:val="%1.)"/>
      <w:lvlJc w:val="left"/>
      <w:pPr>
        <w:ind w:left="1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38BCA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F0AD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3C9FC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1A61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7E5E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D82A8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5656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845E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F71367F"/>
    <w:multiLevelType w:val="hybridMultilevel"/>
    <w:tmpl w:val="DA9E6C38"/>
    <w:lvl w:ilvl="0" w:tplc="004006E2">
      <w:start w:val="1"/>
      <w:numFmt w:val="decimal"/>
      <w:lvlText w:val="%1."/>
      <w:lvlJc w:val="left"/>
      <w:pPr>
        <w:ind w:left="1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463D3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B2C23E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9AD7FA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989932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947E22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8E4A88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F82BE4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ACB18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9B57399"/>
    <w:multiLevelType w:val="hybridMultilevel"/>
    <w:tmpl w:val="1C2E82A0"/>
    <w:lvl w:ilvl="0" w:tplc="A9C8DDA0">
      <w:start w:val="1"/>
      <w:numFmt w:val="decimal"/>
      <w:lvlText w:val="%1.)"/>
      <w:lvlJc w:val="left"/>
      <w:pPr>
        <w:ind w:left="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4A556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FE14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3274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20420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FA6C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D48D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6C6F3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B27F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33446672">
    <w:abstractNumId w:val="0"/>
  </w:num>
  <w:num w:numId="2" w16cid:durableId="1404719350">
    <w:abstractNumId w:val="7"/>
  </w:num>
  <w:num w:numId="3" w16cid:durableId="618293116">
    <w:abstractNumId w:val="9"/>
  </w:num>
  <w:num w:numId="4" w16cid:durableId="53696935">
    <w:abstractNumId w:val="4"/>
  </w:num>
  <w:num w:numId="5" w16cid:durableId="2047830100">
    <w:abstractNumId w:val="1"/>
  </w:num>
  <w:num w:numId="6" w16cid:durableId="208609232">
    <w:abstractNumId w:val="3"/>
  </w:num>
  <w:num w:numId="7" w16cid:durableId="6685218">
    <w:abstractNumId w:val="2"/>
  </w:num>
  <w:num w:numId="8" w16cid:durableId="320040380">
    <w:abstractNumId w:val="6"/>
  </w:num>
  <w:num w:numId="9" w16cid:durableId="2017002477">
    <w:abstractNumId w:val="8"/>
  </w:num>
  <w:num w:numId="10" w16cid:durableId="17365117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929"/>
    <w:rsid w:val="00067834"/>
    <w:rsid w:val="000D1F2F"/>
    <w:rsid w:val="0011756C"/>
    <w:rsid w:val="00317EE1"/>
    <w:rsid w:val="0043073C"/>
    <w:rsid w:val="00604CC0"/>
    <w:rsid w:val="006B392B"/>
    <w:rsid w:val="00847C80"/>
    <w:rsid w:val="008C5929"/>
    <w:rsid w:val="00BA1908"/>
    <w:rsid w:val="00BF5293"/>
    <w:rsid w:val="00C5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FA756"/>
  <w15:docId w15:val="{CC507B59-C0A2-4FF7-8F71-85E1C35EC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7" w:line="248" w:lineRule="auto"/>
      <w:ind w:left="719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numPr>
        <w:numId w:val="10"/>
      </w:numPr>
      <w:spacing w:after="0"/>
      <w:ind w:left="719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8</Pages>
  <Words>3087</Words>
  <Characters>17597</Characters>
  <Application>Microsoft Office Word</Application>
  <DocSecurity>0</DocSecurity>
  <Lines>146</Lines>
  <Paragraphs>41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Odluka o agrotehničkim mjerama 2023</vt:lpstr>
    </vt:vector>
  </TitlesOfParts>
  <Company/>
  <LinksUpToDate>false</LinksUpToDate>
  <CharactersWithSpaces>20643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Odluka o agrotehničkim mjerama 2023</dc:title>
  <dc:subject/>
  <dc:creator>User</dc:creator>
  <cp:keywords/>
  <cp:lastModifiedBy>Jasminka Pažur Franjčić</cp:lastModifiedBy>
  <cp:revision>5</cp:revision>
  <cp:lastPrinted>2023-09-15T11:10:00Z</cp:lastPrinted>
  <dcterms:created xsi:type="dcterms:W3CDTF">2023-09-15T08:52:00Z</dcterms:created>
  <dcterms:modified xsi:type="dcterms:W3CDTF">2023-09-29T12:32:00Z</dcterms:modified>
</cp:coreProperties>
</file>